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E8163" w14:textId="09A891EA" w:rsidR="00213449" w:rsidRDefault="00000000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1" w:hanging="3"/>
        <w:jc w:val="center"/>
        <w:rPr>
          <w:b/>
          <w:bCs/>
          <w:color w:val="000000"/>
          <w:sz w:val="28"/>
          <w:szCs w:val="28"/>
        </w:rPr>
      </w:pPr>
      <w:r w:rsidRPr="001F0515">
        <w:rPr>
          <w:b/>
          <w:bCs/>
          <w:color w:val="000000"/>
          <w:sz w:val="28"/>
          <w:szCs w:val="28"/>
          <w:highlight w:val="yellow"/>
        </w:rPr>
        <w:t>Договор №</w:t>
      </w:r>
      <w:r w:rsidR="001F0515" w:rsidRPr="001F0515">
        <w:rPr>
          <w:b/>
          <w:bCs/>
          <w:color w:val="000000"/>
          <w:sz w:val="28"/>
          <w:szCs w:val="28"/>
          <w:highlight w:val="yellow"/>
        </w:rPr>
        <w:t xml:space="preserve">____ </w:t>
      </w:r>
      <w:r w:rsidRPr="001F0515">
        <w:rPr>
          <w:b/>
          <w:bCs/>
          <w:color w:val="000000"/>
          <w:sz w:val="28"/>
          <w:szCs w:val="28"/>
          <w:highlight w:val="yellow"/>
        </w:rPr>
        <w:t>/2026</w:t>
      </w:r>
    </w:p>
    <w:p w14:paraId="5A669FE9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2E118BAE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72286A79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г. Санкт-Петербург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  <w:highlight w:val="yellow"/>
        </w:rPr>
        <w:t>«__» _________</w:t>
      </w:r>
      <w:r>
        <w:rPr>
          <w:color w:val="000000"/>
          <w:sz w:val="22"/>
          <w:szCs w:val="22"/>
        </w:rPr>
        <w:t xml:space="preserve"> 2026 г.</w:t>
      </w:r>
    </w:p>
    <w:p w14:paraId="1389A31D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22434C74" w14:textId="68217F65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Общество с ограниченной ответственностью «СЕНСОРМАТИКА» (ООО «СЕНСОРМАТИКА»)</w:t>
      </w:r>
      <w:r>
        <w:rPr>
          <w:color w:val="000000"/>
          <w:sz w:val="22"/>
          <w:szCs w:val="22"/>
        </w:rPr>
        <w:t xml:space="preserve">, именуемое в дальнейшем «Поставщик», в лице Генерального директора Горбунова Р.Е., действующего на основании Устава с одной стороны, и </w:t>
      </w:r>
      <w:r>
        <w:rPr>
          <w:b/>
          <w:bCs/>
          <w:color w:val="000000"/>
          <w:sz w:val="22"/>
          <w:szCs w:val="22"/>
          <w:highlight w:val="yellow"/>
        </w:rPr>
        <w:t>_________________________</w:t>
      </w:r>
      <w:r>
        <w:rPr>
          <w:b/>
          <w:bCs/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 xml:space="preserve">именуемое в дальнейшем «Покупатель», в лице </w:t>
      </w:r>
      <w:r>
        <w:rPr>
          <w:color w:val="000000"/>
          <w:sz w:val="22"/>
          <w:szCs w:val="22"/>
          <w:highlight w:val="yellow"/>
        </w:rPr>
        <w:t>____________________</w:t>
      </w:r>
      <w:r>
        <w:rPr>
          <w:color w:val="000000"/>
          <w:sz w:val="22"/>
          <w:szCs w:val="22"/>
        </w:rPr>
        <w:t xml:space="preserve"> действующего на основании </w:t>
      </w:r>
      <w:r>
        <w:rPr>
          <w:color w:val="000000"/>
          <w:sz w:val="22"/>
          <w:szCs w:val="22"/>
          <w:highlight w:val="yellow"/>
        </w:rPr>
        <w:t>__________</w:t>
      </w:r>
      <w:r>
        <w:rPr>
          <w:color w:val="000000"/>
          <w:sz w:val="22"/>
          <w:szCs w:val="22"/>
        </w:rPr>
        <w:t xml:space="preserve">, с другой стороны, совместно именуемые «Стороны», заключили настоящий </w:t>
      </w:r>
      <w:r w:rsidR="00C708F1">
        <w:rPr>
          <w:color w:val="000000"/>
          <w:sz w:val="22"/>
          <w:szCs w:val="22"/>
        </w:rPr>
        <w:t>Д</w:t>
      </w:r>
      <w:r>
        <w:rPr>
          <w:color w:val="000000"/>
          <w:sz w:val="22"/>
          <w:szCs w:val="22"/>
        </w:rPr>
        <w:t>оговор о нижеследующем:</w:t>
      </w:r>
    </w:p>
    <w:p w14:paraId="0AD8CB78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</w:p>
    <w:p w14:paraId="3A027F74" w14:textId="77777777" w:rsidR="00213449" w:rsidRDefault="00000000" w:rsidP="00C708F1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1. Предмет договора</w:t>
      </w:r>
    </w:p>
    <w:p w14:paraId="0CE05C36" w14:textId="54658DE2" w:rsidR="00213449" w:rsidRDefault="00000000" w:rsidP="00C708F1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1.1.</w:t>
      </w:r>
      <w:r w:rsidR="00C708F1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В </w:t>
      </w:r>
      <w:r>
        <w:rPr>
          <w:sz w:val="22"/>
          <w:szCs w:val="22"/>
        </w:rPr>
        <w:t>соответствии</w:t>
      </w:r>
      <w:r>
        <w:rPr>
          <w:color w:val="000000"/>
          <w:sz w:val="22"/>
          <w:szCs w:val="22"/>
        </w:rPr>
        <w:t xml:space="preserve"> с условиями настоящего Договора Поставщик обязуется выполнить поставку оборудования для систем автоматизации/диспетчеризации</w:t>
      </w:r>
      <w:r w:rsidR="00C708F1">
        <w:rPr>
          <w:color w:val="000000"/>
          <w:sz w:val="22"/>
          <w:szCs w:val="22"/>
        </w:rPr>
        <w:t>, систем связи и прочих систем</w:t>
      </w:r>
      <w:r>
        <w:rPr>
          <w:color w:val="000000"/>
          <w:sz w:val="22"/>
          <w:szCs w:val="22"/>
        </w:rPr>
        <w:t xml:space="preserve"> (далее – Товар) и передать в собственн</w:t>
      </w:r>
      <w:r w:rsidR="00E561A0">
        <w:rPr>
          <w:color w:val="000000"/>
          <w:sz w:val="22"/>
          <w:szCs w:val="22"/>
        </w:rPr>
        <w:t>о</w:t>
      </w:r>
      <w:r>
        <w:rPr>
          <w:color w:val="000000"/>
          <w:sz w:val="22"/>
          <w:szCs w:val="22"/>
        </w:rPr>
        <w:t>сть Покупателю, согласно Спецификации (Приложение №), а Покупатель обязуется надлежащим образом принять и оплатить Товар.</w:t>
      </w:r>
    </w:p>
    <w:p w14:paraId="163E39A5" w14:textId="77777777" w:rsidR="00213449" w:rsidRDefault="00000000" w:rsidP="00C708F1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1.2. Наименование, ассортимент, количество, цена, порядок и сроки оплаты, сроки и условия поставки указываются на каждую партию Товара в соответствующих Спецификациях к настоящему Договору, подписанных Сторонами и являющихся его неотъемлемой частью.</w:t>
      </w:r>
    </w:p>
    <w:p w14:paraId="6C3620FE" w14:textId="77777777" w:rsidR="00213449" w:rsidRDefault="00000000" w:rsidP="00C708F1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1.3. Каждая Спецификация является отдельным соглашением, заключенным в рамках настоящего Договора. Каждая последующая Спецификация не отменяет и не приостанавливает действие предыдущих Спецификаций ни полностью, ни в части, если только в ней не указано иное.</w:t>
      </w:r>
    </w:p>
    <w:p w14:paraId="739C96FF" w14:textId="77777777" w:rsidR="00213449" w:rsidRDefault="00213449" w:rsidP="00C708F1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240" w:lineRule="auto"/>
        <w:ind w:left="0" w:hanging="2"/>
        <w:rPr>
          <w:color w:val="000000"/>
          <w:sz w:val="22"/>
          <w:szCs w:val="22"/>
        </w:rPr>
      </w:pPr>
    </w:p>
    <w:p w14:paraId="5959B609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2.Цена договора и порядок оплаты</w:t>
      </w:r>
    </w:p>
    <w:p w14:paraId="61A96BC8" w14:textId="0ED1F5B7" w:rsidR="00213449" w:rsidRDefault="00000000" w:rsidP="00C708F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1276"/>
        </w:tabs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  <w:sz w:val="22"/>
          <w:szCs w:val="22"/>
        </w:rPr>
        <w:t>Цена настоящего Договора складывается из цены всего поставленного Товара, указанного в Спецификациях к настоящему Д</w:t>
      </w:r>
      <w:bookmarkStart w:id="0" w:name="bookmark=id.imvqkwtt0v8l" w:colFirst="0" w:colLast="0"/>
      <w:bookmarkEnd w:id="0"/>
      <w:r>
        <w:rPr>
          <w:color w:val="000000"/>
          <w:sz w:val="22"/>
          <w:szCs w:val="22"/>
        </w:rPr>
        <w:t xml:space="preserve">оговору. </w:t>
      </w:r>
    </w:p>
    <w:p w14:paraId="3B98C2CE" w14:textId="785C4A97" w:rsidR="00213449" w:rsidRDefault="00000000" w:rsidP="00C708F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60"/>
          <w:tab w:val="left" w:pos="1170"/>
          <w:tab w:val="left" w:pos="1276"/>
          <w:tab w:val="left" w:pos="1350"/>
        </w:tabs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  <w:sz w:val="22"/>
          <w:szCs w:val="22"/>
        </w:rPr>
        <w:t xml:space="preserve">Покупатель производит оплату Товара в сроки и на условиях, указанных в Спецификациях. Если в Спецификации не оговорено иное, то оплата производится на условиях 100% </w:t>
      </w:r>
      <w:r w:rsidR="00C708F1">
        <w:rPr>
          <w:color w:val="000000"/>
          <w:sz w:val="22"/>
          <w:szCs w:val="22"/>
        </w:rPr>
        <w:t xml:space="preserve">(ста процентов) </w:t>
      </w:r>
      <w:r>
        <w:rPr>
          <w:color w:val="000000"/>
          <w:sz w:val="22"/>
          <w:szCs w:val="22"/>
        </w:rPr>
        <w:t>предоплаты в срок не более 5 (пят</w:t>
      </w:r>
      <w:r w:rsidR="00C708F1">
        <w:rPr>
          <w:color w:val="000000"/>
          <w:sz w:val="22"/>
          <w:szCs w:val="22"/>
        </w:rPr>
        <w:t>и</w:t>
      </w:r>
      <w:r>
        <w:rPr>
          <w:color w:val="000000"/>
          <w:sz w:val="22"/>
          <w:szCs w:val="22"/>
        </w:rPr>
        <w:t xml:space="preserve">) банковских дней с момента подписания Спецификации последней Стороной. </w:t>
      </w:r>
    </w:p>
    <w:p w14:paraId="6E7628EF" w14:textId="5B10E015" w:rsidR="00213449" w:rsidRDefault="00000000" w:rsidP="00C708F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60"/>
          <w:tab w:val="left" w:pos="1276"/>
        </w:tabs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  <w:sz w:val="22"/>
          <w:szCs w:val="22"/>
        </w:rPr>
        <w:t>Покупатель производит оплату Товара в безналичном порядке, платежными поручениями, путем перечисления денежных средств на расчетный счет Поставщика.</w:t>
      </w:r>
    </w:p>
    <w:p w14:paraId="460D3955" w14:textId="31717007" w:rsidR="00213449" w:rsidRDefault="00000000" w:rsidP="00C708F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60"/>
          <w:tab w:val="left" w:pos="1276"/>
        </w:tabs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  <w:sz w:val="22"/>
          <w:szCs w:val="22"/>
        </w:rPr>
        <w:t>Датой оплаты считается дата поступления денежных средств на расчетный счет Поставщика.</w:t>
      </w:r>
    </w:p>
    <w:p w14:paraId="045D49EC" w14:textId="67E393AF" w:rsidR="00213449" w:rsidRDefault="00000000" w:rsidP="00C708F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60"/>
          <w:tab w:val="left" w:pos="1276"/>
        </w:tabs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  <w:sz w:val="22"/>
          <w:szCs w:val="22"/>
        </w:rPr>
        <w:t xml:space="preserve">В случае, если Покупатель согласился на страхование в соответствии с п. 4.5. настоящего Договора, стоимость страховой премии оплачивается Покупателем </w:t>
      </w:r>
      <w:r w:rsidR="00E561A0">
        <w:rPr>
          <w:color w:val="000000"/>
          <w:sz w:val="22"/>
          <w:szCs w:val="22"/>
        </w:rPr>
        <w:t>отдельным, выставленным счетом</w:t>
      </w:r>
      <w:r>
        <w:rPr>
          <w:color w:val="000000"/>
          <w:sz w:val="22"/>
          <w:szCs w:val="22"/>
        </w:rPr>
        <w:t>.</w:t>
      </w:r>
    </w:p>
    <w:p w14:paraId="09E9A69F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63A9EAF7" w14:textId="77777777" w:rsidR="00213449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Права и обязанности Сторон</w:t>
      </w:r>
    </w:p>
    <w:p w14:paraId="08A7F155" w14:textId="77777777" w:rsidR="00213449" w:rsidRDefault="00000000" w:rsidP="00C708F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360"/>
        </w:tabs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  <w:sz w:val="22"/>
          <w:szCs w:val="22"/>
        </w:rPr>
        <w:t>Поставщик обязан:</w:t>
      </w:r>
    </w:p>
    <w:p w14:paraId="2DE1F710" w14:textId="77777777" w:rsidR="00213449" w:rsidRDefault="00000000" w:rsidP="00C708F1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40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Передать Покупателю Товар свободным от любых прав третьих лиц, в сроки и на условиях, предусмотренных настоящим Договором и Спецификациями к нему. </w:t>
      </w:r>
    </w:p>
    <w:p w14:paraId="50CFE898" w14:textId="77777777" w:rsidR="00213449" w:rsidRDefault="00000000" w:rsidP="00C708F1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896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Одновременно с передачей Товара передать Покупателю необходимую документацию на Товар.</w:t>
      </w:r>
    </w:p>
    <w:p w14:paraId="531AE982" w14:textId="77777777" w:rsidR="00213449" w:rsidRDefault="00000000" w:rsidP="00C708F1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  <w:tab w:val="left" w:pos="1620"/>
          <w:tab w:val="left" w:pos="1896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Передать Покупателю Товар номенклатура (ассортимент), количество, качество которого полностью соответствуют условиям настоящего Договора и универсальный передаточный документ (УПД) на Товар.</w:t>
      </w:r>
    </w:p>
    <w:p w14:paraId="4A7CF558" w14:textId="29FD1F7B" w:rsidR="00213449" w:rsidRDefault="00000000" w:rsidP="00C708F1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1896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3.2.</w:t>
      </w:r>
      <w:r w:rsidR="00C708F1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Поставщик вправе:</w:t>
      </w:r>
    </w:p>
    <w:p w14:paraId="36DD17FF" w14:textId="6EAD7305" w:rsidR="00213449" w:rsidRDefault="00000000" w:rsidP="00C708F1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3.2.1. Если Покупатель в нарушение настоящего Договора не оплачивает Товар, по своему выбору:</w:t>
      </w:r>
    </w:p>
    <w:p w14:paraId="5AEE621C" w14:textId="642F3418" w:rsidR="00213449" w:rsidRDefault="00C708F1" w:rsidP="00C708F1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="00A566E6">
        <w:rPr>
          <w:color w:val="000000"/>
          <w:sz w:val="22"/>
          <w:szCs w:val="22"/>
        </w:rPr>
        <w:t>–</w:t>
      </w:r>
      <w:r>
        <w:rPr>
          <w:color w:val="000000"/>
          <w:sz w:val="22"/>
          <w:szCs w:val="22"/>
        </w:rPr>
        <w:t xml:space="preserve"> потребовать кроме оплаты Товара уплаты штрафных санкций, указанных в п. 6.2</w:t>
      </w:r>
      <w:r>
        <w:rPr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и в п. </w:t>
      </w:r>
      <w:r>
        <w:rPr>
          <w:sz w:val="22"/>
          <w:szCs w:val="22"/>
        </w:rPr>
        <w:t xml:space="preserve">6.4 </w:t>
      </w:r>
      <w:r>
        <w:rPr>
          <w:color w:val="000000"/>
          <w:sz w:val="22"/>
          <w:szCs w:val="22"/>
        </w:rPr>
        <w:t>настоящего Договора,</w:t>
      </w:r>
    </w:p>
    <w:p w14:paraId="0636A929" w14:textId="30BD6F23" w:rsidR="00213449" w:rsidRDefault="00C708F1" w:rsidP="00C708F1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="00A566E6">
        <w:rPr>
          <w:color w:val="000000"/>
          <w:sz w:val="22"/>
          <w:szCs w:val="22"/>
        </w:rPr>
        <w:t>–</w:t>
      </w:r>
      <w:r>
        <w:rPr>
          <w:color w:val="000000"/>
          <w:sz w:val="22"/>
          <w:szCs w:val="22"/>
        </w:rPr>
        <w:t xml:space="preserve"> приостановить отгрузку новой партии Товаров до полной оплаты всех ранее поставленных Товаров.</w:t>
      </w:r>
    </w:p>
    <w:p w14:paraId="7A044D54" w14:textId="7335BD72" w:rsidR="00213449" w:rsidRDefault="00000000" w:rsidP="00C708F1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3.3. Покупатель обязан:</w:t>
      </w:r>
    </w:p>
    <w:p w14:paraId="12177BA4" w14:textId="42AB43BD" w:rsidR="00213449" w:rsidRDefault="00000000" w:rsidP="00C708F1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40"/>
          <w:tab w:val="left" w:pos="1896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3.3.1.</w:t>
      </w:r>
      <w:r w:rsidR="00C708F1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Оплатить полученный Товар, с соблюдением порядка и формы расчетов, предусмотренных настоящим Договором. </w:t>
      </w:r>
    </w:p>
    <w:p w14:paraId="29EEFA40" w14:textId="0B84F19D" w:rsidR="00213449" w:rsidRDefault="00000000" w:rsidP="00C708F1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40"/>
          <w:tab w:val="left" w:pos="1896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3.3.2.</w:t>
      </w:r>
      <w:r w:rsidR="00C708F1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Совершить все необходимые действия, обеспечивающие принятие Товара, в соответствии с условиями настоящего Договора.</w:t>
      </w:r>
    </w:p>
    <w:p w14:paraId="50034184" w14:textId="5A8F631A" w:rsidR="00213449" w:rsidRDefault="00000000" w:rsidP="00C708F1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720"/>
          <w:tab w:val="left" w:pos="1896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3.3.3.</w:t>
      </w:r>
      <w:r w:rsidR="00C708F1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Принять товар по качеству и количеству в порядке, установленном Инструкциями Постановления Госарбитража СССР № П-6 от 15.06.1965 г. и Постановления Госарбитража СССР № П-7 от 25.04.1966 г, в течение 10 (десяти) календарных дней с даты получения Товара. Скрытые дефекты могут быть заявлены в течение гарантийного срока. Вызов представителя Поставщика необязателен, при неявке в течение 3 (трех) рабочих дней акт составляется путем обмена подписанными копиями по электронной почте.</w:t>
      </w:r>
    </w:p>
    <w:p w14:paraId="27F53DBF" w14:textId="0FA4011A" w:rsidR="00213449" w:rsidRDefault="00000000" w:rsidP="00C708F1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40"/>
          <w:tab w:val="left" w:pos="720"/>
          <w:tab w:val="left" w:pos="900"/>
          <w:tab w:val="left" w:pos="1896"/>
        </w:tabs>
        <w:spacing w:line="240" w:lineRule="auto"/>
        <w:ind w:left="0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ab/>
        <w:t>3.3.4.</w:t>
      </w:r>
      <w:r w:rsidR="00C708F1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Уполномоченный представитель Покупателя обязан подписать оригиналы товаросопроводительных документов (УПД</w:t>
      </w:r>
      <w:r w:rsidR="00C708F1">
        <w:rPr>
          <w:color w:val="000000"/>
          <w:sz w:val="22"/>
          <w:szCs w:val="22"/>
        </w:rPr>
        <w:t xml:space="preserve"> и/или </w:t>
      </w:r>
      <w:r w:rsidR="00471DFA">
        <w:rPr>
          <w:color w:val="000000"/>
          <w:sz w:val="22"/>
          <w:szCs w:val="22"/>
        </w:rPr>
        <w:t>товарной накладной</w:t>
      </w:r>
      <w:r>
        <w:rPr>
          <w:color w:val="000000"/>
          <w:sz w:val="22"/>
          <w:szCs w:val="22"/>
        </w:rPr>
        <w:t>) при получении Товара. По мере необходимости, но не реже одного раза в 3 (три) месяца Покупатель обязан подписывать с Поставщиком акты сверки взаимных расчетов.</w:t>
      </w:r>
    </w:p>
    <w:p w14:paraId="064E853B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276"/>
          <w:tab w:val="left" w:pos="1896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3.4. Покупатель вправе вернуть Поставщику некачественный Товар или потребовать его </w:t>
      </w:r>
      <w:r>
        <w:rPr>
          <w:sz w:val="22"/>
          <w:szCs w:val="22"/>
        </w:rPr>
        <w:t>замены</w:t>
      </w:r>
      <w:r>
        <w:rPr>
          <w:color w:val="000000"/>
          <w:sz w:val="22"/>
          <w:szCs w:val="22"/>
        </w:rPr>
        <w:t>. В случае поставки Товара несоответствующего качества Покупатель направляет Поставщику письменную претензию с указанием (обоснованием) несоответствующих качеству параметров Товара. В случае неявных признаков несоответствия качества Товара, Покупатель подтверждает претензию Актами независимой экспертной лаборатории. Поставщик обязан устранить недостаток или произвести замену некачественного Товара в сроки поставки такого Товара, указанного в Спецификации от даты получения письменного требования Покупателя и Акта независимой экспертной лаборатории.</w:t>
      </w:r>
    </w:p>
    <w:p w14:paraId="0D59EECB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4E2AAABA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4. Срок выполнения договора</w:t>
      </w:r>
    </w:p>
    <w:p w14:paraId="55E47843" w14:textId="757892EA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4.1. Поставщик обеспечивает поставку Оборудования, указанного в Спецификации не позднее 150 (</w:t>
      </w:r>
      <w:proofErr w:type="gramStart"/>
      <w:r>
        <w:rPr>
          <w:color w:val="000000"/>
          <w:sz w:val="22"/>
          <w:szCs w:val="22"/>
        </w:rPr>
        <w:t>ст</w:t>
      </w:r>
      <w:r w:rsidR="00471DFA">
        <w:rPr>
          <w:color w:val="000000"/>
          <w:sz w:val="22"/>
          <w:szCs w:val="22"/>
        </w:rPr>
        <w:t xml:space="preserve">а </w:t>
      </w:r>
      <w:r>
        <w:rPr>
          <w:color w:val="000000"/>
          <w:sz w:val="22"/>
          <w:szCs w:val="22"/>
        </w:rPr>
        <w:t xml:space="preserve"> пят</w:t>
      </w:r>
      <w:r w:rsidR="00471DFA">
        <w:rPr>
          <w:color w:val="000000"/>
          <w:sz w:val="22"/>
          <w:szCs w:val="22"/>
        </w:rPr>
        <w:t>и</w:t>
      </w:r>
      <w:r>
        <w:rPr>
          <w:color w:val="000000"/>
          <w:sz w:val="22"/>
          <w:szCs w:val="22"/>
        </w:rPr>
        <w:t>десят</w:t>
      </w:r>
      <w:r w:rsidR="00471DFA">
        <w:rPr>
          <w:color w:val="000000"/>
          <w:sz w:val="22"/>
          <w:szCs w:val="22"/>
        </w:rPr>
        <w:t>и</w:t>
      </w:r>
      <w:proofErr w:type="gramEnd"/>
      <w:r>
        <w:rPr>
          <w:color w:val="000000"/>
          <w:sz w:val="22"/>
          <w:szCs w:val="22"/>
        </w:rPr>
        <w:t>) рабочих дней, со дня поступления на его расчетный счет аванса в соответствии с п. 2.2. настоящего Договора, если иное не предусмотрено в Спецификации.</w:t>
      </w:r>
    </w:p>
    <w:p w14:paraId="38E68240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4.2. Поставка Товара осуществляется на условиях:</w:t>
      </w:r>
    </w:p>
    <w:p w14:paraId="7E1F97E7" w14:textId="135F1542" w:rsidR="00213449" w:rsidRDefault="00471DFA" w:rsidP="00A566E6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240" w:lineRule="auto"/>
        <w:ind w:left="0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="00A566E6">
        <w:rPr>
          <w:color w:val="000000"/>
          <w:sz w:val="22"/>
          <w:szCs w:val="22"/>
        </w:rPr>
        <w:tab/>
        <w:t xml:space="preserve">– </w:t>
      </w:r>
      <w:r>
        <w:rPr>
          <w:color w:val="000000"/>
          <w:sz w:val="22"/>
          <w:szCs w:val="22"/>
        </w:rPr>
        <w:t>самовывоза, при наличии надлежащим образом оформленной доверенности на уполномоченного представителя.</w:t>
      </w:r>
    </w:p>
    <w:p w14:paraId="1D138423" w14:textId="5EC5D768" w:rsidR="00213449" w:rsidRDefault="00471DFA" w:rsidP="00A566E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hanging="2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</w:rPr>
        <w:tab/>
      </w:r>
      <w:r w:rsidR="00A566E6">
        <w:rPr>
          <w:color w:val="000000"/>
          <w:sz w:val="22"/>
          <w:szCs w:val="22"/>
        </w:rPr>
        <w:tab/>
        <w:t xml:space="preserve">– </w:t>
      </w:r>
      <w:r>
        <w:rPr>
          <w:color w:val="000000"/>
          <w:sz w:val="22"/>
          <w:szCs w:val="22"/>
          <w:highlight w:val="white"/>
        </w:rPr>
        <w:t xml:space="preserve">силами и средствами Поставщика или стороннего Перевозчика за счет средств Поставщика до места выгрузки, согласованного в Спецификации. </w:t>
      </w:r>
    </w:p>
    <w:p w14:paraId="10C0F913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  <w:t xml:space="preserve">4.2.1. </w:t>
      </w:r>
      <w:r>
        <w:rPr>
          <w:color w:val="000000"/>
          <w:sz w:val="22"/>
          <w:szCs w:val="22"/>
        </w:rPr>
        <w:t>С</w:t>
      </w:r>
      <w:r>
        <w:rPr>
          <w:color w:val="000000"/>
          <w:sz w:val="22"/>
          <w:szCs w:val="22"/>
          <w:highlight w:val="white"/>
        </w:rPr>
        <w:t>пособ доставки согласовывается Сторонами в Спецификации.</w:t>
      </w:r>
    </w:p>
    <w:p w14:paraId="562016E2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4.3. Обязанность Поставщика по передаче Товара Покупателю считается исполненной, право собственности на Товар переходит к Покупателю:</w:t>
      </w:r>
    </w:p>
    <w:p w14:paraId="281AB2CC" w14:textId="2ACDB39D" w:rsidR="00213449" w:rsidRDefault="00471DFA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="00A566E6">
        <w:rPr>
          <w:color w:val="000000"/>
          <w:sz w:val="22"/>
          <w:szCs w:val="22"/>
        </w:rPr>
        <w:t>–</w:t>
      </w:r>
      <w:r>
        <w:rPr>
          <w:color w:val="000000"/>
          <w:sz w:val="22"/>
          <w:szCs w:val="22"/>
        </w:rPr>
        <w:t xml:space="preserve"> при условии самовывоза силами Покупателя, с момента получения Товара уполномоченным представителем Покупателя на складе Поставщика;</w:t>
      </w:r>
    </w:p>
    <w:p w14:paraId="2349F5A8" w14:textId="62B854C5" w:rsidR="00213449" w:rsidRDefault="00471DFA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 w:rsidR="00A566E6">
        <w:rPr>
          <w:color w:val="000000"/>
          <w:sz w:val="22"/>
          <w:szCs w:val="22"/>
        </w:rPr>
        <w:t>–</w:t>
      </w:r>
      <w:r>
        <w:rPr>
          <w:color w:val="000000"/>
          <w:sz w:val="22"/>
          <w:szCs w:val="22"/>
        </w:rPr>
        <w:t xml:space="preserve"> при условии доставки силами Поставщика или с привлечением </w:t>
      </w:r>
      <w:r>
        <w:rPr>
          <w:color w:val="000000"/>
          <w:sz w:val="22"/>
          <w:szCs w:val="22"/>
          <w:highlight w:val="white"/>
        </w:rPr>
        <w:t xml:space="preserve">стороннего Перевозчика </w:t>
      </w:r>
      <w:r>
        <w:rPr>
          <w:color w:val="000000"/>
          <w:sz w:val="22"/>
          <w:szCs w:val="22"/>
        </w:rPr>
        <w:t xml:space="preserve">по поручению Поставщика, с момента получения Товара уполномоченным представителем Покупателя на складе Покупателя или ином месте, </w:t>
      </w:r>
      <w:r>
        <w:rPr>
          <w:sz w:val="22"/>
          <w:szCs w:val="22"/>
        </w:rPr>
        <w:t>прописанном в Спецификации</w:t>
      </w:r>
      <w:r>
        <w:rPr>
          <w:color w:val="000000"/>
          <w:sz w:val="22"/>
          <w:szCs w:val="22"/>
        </w:rPr>
        <w:t>.</w:t>
      </w:r>
    </w:p>
    <w:p w14:paraId="6761F4B0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4.4. Риск случайной гибели или повреждения Товара переходит на Покупателя с момента получения Товара (при самовывозе) или с момента передачи Товара транспортной компании (при доставке).</w:t>
      </w:r>
    </w:p>
    <w:p w14:paraId="33F4E8CB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4.5. Покупатель вправе потребовать страхование товара, а Поставщик за его счет должен организовать страхование Товара на период перевозки на сумму, равную его полной стоимости, с указанием Покупателя в качестве выгодоприобретателя.</w:t>
      </w:r>
    </w:p>
    <w:p w14:paraId="559379F4" w14:textId="26E35373" w:rsidR="00213449" w:rsidRDefault="00471DFA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Если Покупатель в письменной форме (в том числе по электронной почте) подтвердил согласие на страхование и оплатил страховую премию в составе стоимости Товара, Поставщик обязан предоставить копию страхового полиса не позднее 3 (трех) рабочих дней с даты его оформления.</w:t>
      </w:r>
    </w:p>
    <w:p w14:paraId="15BA670D" w14:textId="5A147D1C" w:rsidR="00213449" w:rsidRDefault="00471DFA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Если Покупатель письменно отказался от страхования либо не подтвердил согласие на страхование в течение 2 (двух) рабочих дней с даты направления ему счета на страховую премию, Товар поставляется без страхования. В этом случае Покупатель принимает на себя все риски, связанные с перевозкой, и не вправе предъявлять Поставщику требования о возмещении убытков, возникших вследствие повреждения, утраты или гибели Товара при транспортировке.</w:t>
      </w:r>
    </w:p>
    <w:p w14:paraId="2B10164C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4.6. Поставщик не несет ответственности за задержку поставки, повреждение, утрату или гибель Товара, возникшие после передачи Товара, если такие обстоятельства вызваны действиями (бездействием) транспортной компании, перевозчика или иных третьих лиц. В случае наступления указанных обстоятельств Поставщик обязуется оказать Покупателю содействие в предъявлении претензий к перевозчику или страховой компании (при наличии страховки), но не более чем в объеме информации и документов, имеющихся в распоряжении Поставщика.</w:t>
      </w:r>
    </w:p>
    <w:p w14:paraId="20E5D57C" w14:textId="77777777" w:rsidR="00213449" w:rsidRDefault="00213449" w:rsidP="00E561A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Chars="0" w:left="0" w:firstLineChars="0" w:firstLine="0"/>
        <w:jc w:val="both"/>
        <w:rPr>
          <w:sz w:val="22"/>
          <w:szCs w:val="22"/>
        </w:rPr>
      </w:pPr>
    </w:p>
    <w:p w14:paraId="2C3BB763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5. Гарантийные обязательства</w:t>
      </w:r>
    </w:p>
    <w:p w14:paraId="09F7136E" w14:textId="0F4124BD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5.1. Поставщик гарантирует, что Товар, поставляемый по</w:t>
      </w:r>
      <w:r w:rsidR="00A566E6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Договору</w:t>
      </w:r>
      <w:r w:rsidR="00A566E6">
        <w:rPr>
          <w:color w:val="000000"/>
          <w:sz w:val="22"/>
          <w:szCs w:val="22"/>
        </w:rPr>
        <w:t>,</w:t>
      </w:r>
      <w:r>
        <w:rPr>
          <w:color w:val="000000"/>
          <w:sz w:val="22"/>
          <w:szCs w:val="22"/>
        </w:rPr>
        <w:t xml:space="preserve"> соответствует стандартам, техническим условиям, а также условиям настоящего Договора и удостоверяется документом о качестве, в случае</w:t>
      </w:r>
      <w:r w:rsidR="00A566E6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если </w:t>
      </w:r>
      <w:r>
        <w:rPr>
          <w:sz w:val="22"/>
          <w:szCs w:val="22"/>
        </w:rPr>
        <w:t>законодательством</w:t>
      </w:r>
      <w:r>
        <w:rPr>
          <w:color w:val="000000"/>
          <w:sz w:val="22"/>
          <w:szCs w:val="22"/>
        </w:rPr>
        <w:t xml:space="preserve"> РФ это предусматривает для данного вида Товара.</w:t>
      </w:r>
    </w:p>
    <w:p w14:paraId="66B11ADB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Гарантийный срок составляет 12 (двенадцать) месяцев со дня поставки. Если иное не предусмотрено Спецификацией.</w:t>
      </w:r>
    </w:p>
    <w:p w14:paraId="336030BB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5.2. При выявлении гарантийных случаев Покупатель направляет Поставщику </w:t>
      </w:r>
      <w:r>
        <w:rPr>
          <w:sz w:val="22"/>
          <w:szCs w:val="22"/>
        </w:rPr>
        <w:t xml:space="preserve">письменное уведомление с их описанием. </w:t>
      </w:r>
    </w:p>
    <w:p w14:paraId="0C3A425D" w14:textId="612BB953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5.2.1. Поставщик в течении 3 (тр</w:t>
      </w:r>
      <w:r w:rsidR="00471DFA">
        <w:rPr>
          <w:sz w:val="22"/>
          <w:szCs w:val="22"/>
        </w:rPr>
        <w:t>е</w:t>
      </w:r>
      <w:r>
        <w:rPr>
          <w:sz w:val="22"/>
          <w:szCs w:val="22"/>
        </w:rPr>
        <w:t>х) рабочих дней с даты получения уведомления от Покупателя проводит консультацию и при необходимости направляет Покупателю форму акта рекламации. Покупатель обязан заполнить и вернуть акт в течении 3 (тр</w:t>
      </w:r>
      <w:r w:rsidR="00471DFA">
        <w:rPr>
          <w:sz w:val="22"/>
          <w:szCs w:val="22"/>
        </w:rPr>
        <w:t>е</w:t>
      </w:r>
      <w:r>
        <w:rPr>
          <w:sz w:val="22"/>
          <w:szCs w:val="22"/>
        </w:rPr>
        <w:t>х) рабочих дней.</w:t>
      </w:r>
    </w:p>
    <w:p w14:paraId="3210A7C1" w14:textId="7C1DB0BF" w:rsidR="00213449" w:rsidRDefault="00000000">
      <w:pPr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5.2.2. После проверки акта Поставщик вправе потребовать от Покупателя направить Товар на диагностику за его счет. Диагностика проводится Поставщиком или </w:t>
      </w:r>
      <w:r w:rsidR="00E561A0">
        <w:rPr>
          <w:sz w:val="22"/>
          <w:szCs w:val="22"/>
        </w:rPr>
        <w:t>изготовителем Товара</w:t>
      </w:r>
      <w:r>
        <w:rPr>
          <w:sz w:val="22"/>
          <w:szCs w:val="22"/>
        </w:rPr>
        <w:t xml:space="preserve"> в течении </w:t>
      </w:r>
      <w:r w:rsidRPr="00471DFA">
        <w:rPr>
          <w:sz w:val="22"/>
          <w:szCs w:val="22"/>
          <w:highlight w:val="yellow"/>
        </w:rPr>
        <w:t>__ рабочих дней</w:t>
      </w:r>
      <w:r>
        <w:rPr>
          <w:sz w:val="22"/>
          <w:szCs w:val="22"/>
        </w:rPr>
        <w:t xml:space="preserve"> с даты получения Товара.</w:t>
      </w:r>
    </w:p>
    <w:p w14:paraId="440052E8" w14:textId="77777777" w:rsidR="00213449" w:rsidRDefault="00000000">
      <w:pPr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5.2.3. Если диагностика подтверждает производственный брак, Поставщик обязан его устранить или заменить Товар/его часть, а далее отправить обратно Покупателю за свой счет. </w:t>
      </w:r>
    </w:p>
    <w:p w14:paraId="5B79662C" w14:textId="77777777" w:rsidR="00213449" w:rsidRDefault="00000000">
      <w:pPr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>Если недостатки возникли по вине Покупателя, он обязан оплатить все понесенные расходы, а также восстановление Товара осуществляется за его счет.</w:t>
      </w:r>
    </w:p>
    <w:p w14:paraId="5B51824B" w14:textId="77777777" w:rsidR="00213449" w:rsidRDefault="00000000">
      <w:pPr>
        <w:ind w:left="0" w:hanging="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5.3. Отказы Товара, вызванные внешними причинами (существенными перепадами напряжения питающей сети, стихийными бедствиями и т.п.), устраняются Поставщиком за счет Покупателя, за исключением случаев </w:t>
      </w:r>
      <w:proofErr w:type="spellStart"/>
      <w:r>
        <w:rPr>
          <w:sz w:val="22"/>
          <w:szCs w:val="22"/>
        </w:rPr>
        <w:t>неремонтопригодности</w:t>
      </w:r>
      <w:proofErr w:type="spellEnd"/>
      <w:r>
        <w:rPr>
          <w:sz w:val="22"/>
          <w:szCs w:val="22"/>
        </w:rPr>
        <w:t xml:space="preserve"> или ремонта в условиях изготовителя Товара.</w:t>
      </w:r>
    </w:p>
    <w:p w14:paraId="61006F0E" w14:textId="140D1FBF" w:rsidR="00213449" w:rsidRDefault="00000000">
      <w:pPr>
        <w:ind w:left="0" w:hanging="2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5.4. Покупатель не вправе самостоятельно или с привлечением третьих лиц производить диагностику, ремонт или вскрытие Товара без письменного согласия Поставщика. Нарушения этого условия влечет прекращения</w:t>
      </w:r>
      <w:r w:rsidR="00471DFA">
        <w:rPr>
          <w:sz w:val="22"/>
          <w:szCs w:val="22"/>
        </w:rPr>
        <w:t xml:space="preserve"> </w:t>
      </w:r>
      <w:r>
        <w:rPr>
          <w:sz w:val="22"/>
          <w:szCs w:val="22"/>
        </w:rPr>
        <w:t>гарантийных обязательств. Расходы на самостоятельный ремонт не возмещаются.</w:t>
      </w:r>
    </w:p>
    <w:p w14:paraId="68B156EE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</w:t>
      </w:r>
      <w:r>
        <w:rPr>
          <w:sz w:val="22"/>
          <w:szCs w:val="22"/>
        </w:rPr>
        <w:t>5</w:t>
      </w:r>
      <w:r>
        <w:rPr>
          <w:color w:val="000000"/>
          <w:sz w:val="22"/>
          <w:szCs w:val="22"/>
        </w:rPr>
        <w:t>. В случае устранения дефектов в Товаре, на который установлен гарантийный срок, этот срок продлевается на время, в течение которого Товар не использовался из-за обнаруженных дефектов. При замене Товара в целом гарантийный срок исчисляется заново со дня замены.</w:t>
      </w:r>
    </w:p>
    <w:p w14:paraId="7660E969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7EE75222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6. Ответственность сторон</w:t>
      </w:r>
    </w:p>
    <w:p w14:paraId="0B46DF43" w14:textId="32B5B621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6.1. За нарушение сроков поставки или недопоставк</w:t>
      </w:r>
      <w:r w:rsidR="003C748E">
        <w:rPr>
          <w:color w:val="000000"/>
          <w:sz w:val="22"/>
          <w:szCs w:val="22"/>
        </w:rPr>
        <w:t>е</w:t>
      </w:r>
      <w:r>
        <w:rPr>
          <w:color w:val="000000"/>
          <w:sz w:val="22"/>
          <w:szCs w:val="22"/>
        </w:rPr>
        <w:t xml:space="preserve"> Товара по вине Поставщика, </w:t>
      </w:r>
      <w:r>
        <w:rPr>
          <w:sz w:val="22"/>
          <w:szCs w:val="22"/>
        </w:rPr>
        <w:t>Покупатель вправе потребовать от Поставщика уплаты</w:t>
      </w:r>
      <w:r w:rsidR="00E561A0">
        <w:rPr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пени в размере 0,1% (ноль целых одна десятая процента) от Стоимости непоставленного Товара, за каждый день просрочки, но не более 5% (пяти процентов) от стоимости такого Товара</w:t>
      </w:r>
      <w:r w:rsidR="00B55AF7">
        <w:rPr>
          <w:color w:val="000000"/>
          <w:sz w:val="22"/>
          <w:szCs w:val="22"/>
        </w:rPr>
        <w:t xml:space="preserve">, за исключением </w:t>
      </w:r>
      <w:r w:rsidR="00B55AF7" w:rsidRPr="00B55AF7">
        <w:rPr>
          <w:color w:val="000000"/>
          <w:sz w:val="22"/>
          <w:szCs w:val="22"/>
        </w:rPr>
        <w:t>случаев нарушения</w:t>
      </w:r>
      <w:r w:rsidR="00B55AF7">
        <w:rPr>
          <w:color w:val="000000"/>
          <w:sz w:val="22"/>
          <w:szCs w:val="22"/>
        </w:rPr>
        <w:t xml:space="preserve"> срока поставки по </w:t>
      </w:r>
      <w:r w:rsidR="00B55AF7" w:rsidRPr="00B55AF7">
        <w:rPr>
          <w:color w:val="000000"/>
          <w:sz w:val="22"/>
          <w:szCs w:val="22"/>
        </w:rPr>
        <w:t>вине</w:t>
      </w:r>
      <w:r w:rsidR="00B55AF7">
        <w:rPr>
          <w:color w:val="000000"/>
          <w:sz w:val="22"/>
          <w:szCs w:val="22"/>
        </w:rPr>
        <w:t xml:space="preserve"> </w:t>
      </w:r>
      <w:r w:rsidR="00B55AF7">
        <w:rPr>
          <w:color w:val="000000"/>
          <w:sz w:val="22"/>
          <w:szCs w:val="22"/>
          <w:highlight w:val="white"/>
        </w:rPr>
        <w:t>стороннего Перевозчика</w:t>
      </w:r>
      <w:r w:rsidR="00B55AF7">
        <w:rPr>
          <w:color w:val="000000"/>
          <w:sz w:val="22"/>
          <w:szCs w:val="22"/>
        </w:rPr>
        <w:t>.</w:t>
      </w:r>
    </w:p>
    <w:p w14:paraId="38EFB906" w14:textId="21CAF22D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6.2. В случае нарушения Покупателем согласованных Сторонами сроков оплаты поставленного Товара, Поставщик вправе потребовать от Покупателя уплаты пени в размере 0,1% (ноль целых одна десятая процента) от суммы денежных средств, оплата которой просрочена, но не более 5% (пяти процентов) от данной суммы денежных средств.</w:t>
      </w:r>
    </w:p>
    <w:p w14:paraId="5F99F10C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6.3. В целях добровольного урегулирования споров Стороны установили мораторий на начисление пеней, предусмотренных п.6.1 и п. 6.2. настоящего Договора:</w:t>
      </w:r>
    </w:p>
    <w:p w14:paraId="2FC13958" w14:textId="393ADAF4" w:rsidR="00213449" w:rsidRDefault="00471DFA" w:rsidP="00471D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7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– для Поставщика (за нарушение сроков поставки или недопоставк</w:t>
      </w:r>
      <w:r w:rsidR="003C748E">
        <w:rPr>
          <w:color w:val="000000"/>
          <w:sz w:val="22"/>
          <w:szCs w:val="22"/>
        </w:rPr>
        <w:t>е</w:t>
      </w:r>
      <w:r>
        <w:rPr>
          <w:color w:val="000000"/>
          <w:sz w:val="22"/>
          <w:szCs w:val="22"/>
        </w:rPr>
        <w:t xml:space="preserve"> Товара) – 10 (десяти) календарных дней с даты, когда поставка должна быть осуществлена. Покупатель вправе начислять пени, начиная с 11 (одиннадцатого) календарного дня просрочки;</w:t>
      </w:r>
    </w:p>
    <w:p w14:paraId="22C1B299" w14:textId="0C3C7BB1" w:rsidR="00213449" w:rsidRDefault="00471DFA" w:rsidP="00471D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7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– для Покупателя (за просрочку оплаты) – 10 (десят</w:t>
      </w:r>
      <w:r w:rsidR="00A566E6">
        <w:rPr>
          <w:color w:val="000000"/>
          <w:sz w:val="22"/>
          <w:szCs w:val="22"/>
        </w:rPr>
        <w:t>и</w:t>
      </w:r>
      <w:r>
        <w:rPr>
          <w:color w:val="000000"/>
          <w:sz w:val="22"/>
          <w:szCs w:val="22"/>
        </w:rPr>
        <w:t>) календарных дней с даты, когда оплата должна быть осуществлена. Поставщик вправе начислять пени, начиная с 11 (одиннадцатого) календарного дня просрочки;                                      </w:t>
      </w:r>
    </w:p>
    <w:p w14:paraId="7BED51F3" w14:textId="6D20CF34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6.4. В случае отказа Покупателя от приемки Товара надлежащего качества, заказанного и оплаченного по Спецификации, либо в случае необоснованного отказа от подписания УПД</w:t>
      </w:r>
      <w:r w:rsidR="00471DFA">
        <w:rPr>
          <w:color w:val="000000"/>
          <w:sz w:val="22"/>
          <w:szCs w:val="22"/>
        </w:rPr>
        <w:t xml:space="preserve"> и/или </w:t>
      </w:r>
      <w:r>
        <w:rPr>
          <w:color w:val="000000"/>
          <w:sz w:val="22"/>
          <w:szCs w:val="22"/>
        </w:rPr>
        <w:t>товарной накладной, Покупатель обязан возместить Поставщику все расходы, связанные с обратной транспортировкой такого Товара, а также уплатить Поставщику штраф в размере 5% (пяти процентов) от стоимости Товара, от приемки которого Покупатель отказался.</w:t>
      </w:r>
    </w:p>
    <w:p w14:paraId="5A6DC439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6.5.​Уплата неустоек, штрафов, предусмотренных настоящим Договором, производится только в случае, если виновной Стороне поступило соответствующее письменное требование об их уплате.</w:t>
      </w:r>
    </w:p>
    <w:p w14:paraId="400D9CBE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6.6. Стороны договорились, что положения ст. 317.1 и ст. 823 Гражданского кодекса РФ к настоящему Договору не применяются.</w:t>
      </w:r>
    </w:p>
    <w:p w14:paraId="6542FD49" w14:textId="512B2021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6.7. Стороны</w:t>
      </w:r>
      <w:r w:rsidR="00A566E6">
        <w:rPr>
          <w:color w:val="000000"/>
          <w:sz w:val="22"/>
          <w:szCs w:val="22"/>
        </w:rPr>
        <w:t>,</w:t>
      </w:r>
      <w:r>
        <w:rPr>
          <w:color w:val="000000"/>
          <w:sz w:val="22"/>
          <w:szCs w:val="22"/>
        </w:rPr>
        <w:t xml:space="preserve"> в соответствии со ст. 431.2 Гражданского кодекса РФ гарантируют друг другу, что соблюдают все нормы налогового законодательства:</w:t>
      </w:r>
    </w:p>
    <w:p w14:paraId="55FBD8AC" w14:textId="77777777" w:rsidR="00213449" w:rsidRDefault="00000000" w:rsidP="00A566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7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– надлежащим образом зарегистрированы в качестве юридических лиц в соответствии с законодательством РФ;</w:t>
      </w:r>
    </w:p>
    <w:p w14:paraId="39B421B1" w14:textId="77777777" w:rsidR="00213449" w:rsidRDefault="00000000" w:rsidP="00A566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7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– в полном объеме отражают в учете все финансовые операции и начисляют, отражают в отчетности все налоги, предусмотренные действующим законодательством;</w:t>
      </w:r>
    </w:p>
    <w:p w14:paraId="4E7D49A8" w14:textId="77777777" w:rsidR="00213449" w:rsidRDefault="00000000" w:rsidP="00A566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7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– обладают достаточными трудовыми и материальными ресурсами для исполнения обязательств по Договору.</w:t>
      </w:r>
    </w:p>
    <w:p w14:paraId="377FA160" w14:textId="77777777" w:rsidR="00213449" w:rsidRDefault="00000000" w:rsidP="00A566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7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– не совершают фиктивные операции с целью неуплаты или неполной уплаты налогов; </w:t>
      </w:r>
    </w:p>
    <w:p w14:paraId="365EB691" w14:textId="3D1C4D80" w:rsidR="00213449" w:rsidRPr="00A566E6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Стороны не несут ответственность за налоговые риски, возникшие вследствие ошибок в учете или отчетности другой Стороны</w:t>
      </w:r>
      <w:r w:rsidR="00A566E6">
        <w:rPr>
          <w:color w:val="000000"/>
          <w:sz w:val="22"/>
          <w:szCs w:val="22"/>
        </w:rPr>
        <w:t>.</w:t>
      </w:r>
    </w:p>
    <w:p w14:paraId="6A8EB895" w14:textId="08604AE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6.7.1. Если одна из Сторон не соблюдает указанные гарантии, то она обязуется компенсировать другой Стороне все издержки и убытки, возникшие в результате претензий налоговых органов, в течение 10 (десят</w:t>
      </w:r>
      <w:r w:rsidR="00A566E6">
        <w:rPr>
          <w:color w:val="000000"/>
          <w:sz w:val="22"/>
          <w:szCs w:val="22"/>
        </w:rPr>
        <w:t>и</w:t>
      </w:r>
      <w:r>
        <w:rPr>
          <w:color w:val="000000"/>
          <w:sz w:val="22"/>
          <w:szCs w:val="22"/>
        </w:rPr>
        <w:t>) календарных дней с даты получения соответствующего мотивированного требования.</w:t>
      </w:r>
    </w:p>
    <w:p w14:paraId="026DABAA" w14:textId="77777777" w:rsidR="00213449" w:rsidRDefault="00213449" w:rsidP="00E561A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</w:p>
    <w:p w14:paraId="445F389B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7. Форс-мажор</w:t>
      </w:r>
    </w:p>
    <w:p w14:paraId="140B5BBB" w14:textId="0816009C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7.1.  Стороны освобождаются от ответственности за полное или частичное неисполнение обязательств по настоящему Договору, если это неисполнение явилось следствием обстоятельств непреодолимой силы, возникающих после заключения настоящего Договора, в результате событий чрезвычайного характера, включая акты органов государственной власти и управления, которые </w:t>
      </w:r>
      <w:r w:rsidR="00A566E6">
        <w:rPr>
          <w:color w:val="000000"/>
          <w:sz w:val="22"/>
          <w:szCs w:val="22"/>
        </w:rPr>
        <w:t>С</w:t>
      </w:r>
      <w:r>
        <w:rPr>
          <w:color w:val="000000"/>
          <w:sz w:val="22"/>
          <w:szCs w:val="22"/>
        </w:rPr>
        <w:t>торона не могла ни предвидеть, ни предотвратить разумными мерами. В этом случае срок исполнения обязательств отодвигается соразмерно времени, в течение которого будут действовать такие обстоятельства, а также последствия этих обстоятельств.</w:t>
      </w:r>
    </w:p>
    <w:p w14:paraId="12CAC8C9" w14:textId="0A8C8F01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7.2. При наступлении указанных обстоятельств </w:t>
      </w:r>
      <w:r w:rsidR="00A566E6">
        <w:rPr>
          <w:color w:val="000000"/>
          <w:sz w:val="22"/>
          <w:szCs w:val="22"/>
        </w:rPr>
        <w:t>С</w:t>
      </w:r>
      <w:r>
        <w:rPr>
          <w:color w:val="000000"/>
          <w:sz w:val="22"/>
          <w:szCs w:val="22"/>
        </w:rPr>
        <w:t xml:space="preserve">торона, для которой создалась невозможность исполнения обязательств не позднее 14 (четырнадцати) </w:t>
      </w:r>
      <w:r w:rsidR="00A566E6">
        <w:rPr>
          <w:color w:val="000000"/>
          <w:sz w:val="22"/>
          <w:szCs w:val="22"/>
        </w:rPr>
        <w:t xml:space="preserve">рабочих </w:t>
      </w:r>
      <w:r>
        <w:rPr>
          <w:color w:val="000000"/>
          <w:sz w:val="22"/>
          <w:szCs w:val="22"/>
        </w:rPr>
        <w:t xml:space="preserve">дней со дня их наступления, обязана известить об этом другую </w:t>
      </w:r>
      <w:r w:rsidR="00A566E6">
        <w:rPr>
          <w:color w:val="000000"/>
          <w:sz w:val="22"/>
          <w:szCs w:val="22"/>
        </w:rPr>
        <w:t>С</w:t>
      </w:r>
      <w:r>
        <w:rPr>
          <w:color w:val="000000"/>
          <w:sz w:val="22"/>
          <w:szCs w:val="22"/>
        </w:rPr>
        <w:t>торону. Извещение должно содержать данные о характере обстоятельств, а также оценку их влияния на возможность исполнения обязательств.</w:t>
      </w:r>
    </w:p>
    <w:p w14:paraId="0885952C" w14:textId="01ADB066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7.3.</w:t>
      </w:r>
      <w:r w:rsidR="00A566E6"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Неизвещение</w:t>
      </w:r>
      <w:proofErr w:type="spellEnd"/>
      <w:r>
        <w:rPr>
          <w:color w:val="000000"/>
          <w:sz w:val="22"/>
          <w:szCs w:val="22"/>
        </w:rPr>
        <w:t xml:space="preserve">, или несвоевременное извещение о наступлении обстоятельств непреодолимой силы лишает возможности не известившую </w:t>
      </w:r>
      <w:r w:rsidR="00A566E6">
        <w:rPr>
          <w:color w:val="000000"/>
          <w:sz w:val="22"/>
          <w:szCs w:val="22"/>
        </w:rPr>
        <w:t>С</w:t>
      </w:r>
      <w:r>
        <w:rPr>
          <w:color w:val="000000"/>
          <w:sz w:val="22"/>
          <w:szCs w:val="22"/>
        </w:rPr>
        <w:t>торону ссылаться на эти обстоятельства.</w:t>
      </w:r>
    </w:p>
    <w:p w14:paraId="07B87DC6" w14:textId="1A40C40D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7.4.  После прекращения указанных обстоятельств </w:t>
      </w:r>
      <w:r w:rsidR="00A566E6">
        <w:rPr>
          <w:color w:val="000000"/>
          <w:sz w:val="22"/>
          <w:szCs w:val="22"/>
        </w:rPr>
        <w:t>С</w:t>
      </w:r>
      <w:r>
        <w:rPr>
          <w:color w:val="000000"/>
          <w:sz w:val="22"/>
          <w:szCs w:val="22"/>
        </w:rPr>
        <w:t xml:space="preserve">торона должна без промедления известить об этом другую </w:t>
      </w:r>
      <w:r w:rsidR="00A566E6">
        <w:rPr>
          <w:color w:val="000000"/>
          <w:sz w:val="22"/>
          <w:szCs w:val="22"/>
        </w:rPr>
        <w:t>С</w:t>
      </w:r>
      <w:r>
        <w:rPr>
          <w:color w:val="000000"/>
          <w:sz w:val="22"/>
          <w:szCs w:val="22"/>
        </w:rPr>
        <w:t>торону в письменном виде. В извещении должен быть указан срок, в который предполагается исполнить обязательства по Договору.</w:t>
      </w:r>
    </w:p>
    <w:p w14:paraId="4BBDBEAA" w14:textId="18C24A1C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</w:rPr>
        <w:t xml:space="preserve">7.5.  Если эти обстоятельства будут продолжаться более </w:t>
      </w:r>
      <w:r w:rsidR="00A566E6">
        <w:rPr>
          <w:color w:val="000000"/>
          <w:sz w:val="22"/>
          <w:szCs w:val="22"/>
        </w:rPr>
        <w:t>3 (</w:t>
      </w:r>
      <w:r>
        <w:rPr>
          <w:color w:val="000000"/>
          <w:sz w:val="22"/>
          <w:szCs w:val="22"/>
        </w:rPr>
        <w:t>трех</w:t>
      </w:r>
      <w:r w:rsidR="00A566E6">
        <w:rPr>
          <w:color w:val="000000"/>
          <w:sz w:val="22"/>
          <w:szCs w:val="22"/>
        </w:rPr>
        <w:t>)</w:t>
      </w:r>
      <w:r>
        <w:rPr>
          <w:color w:val="000000"/>
          <w:sz w:val="22"/>
          <w:szCs w:val="22"/>
        </w:rPr>
        <w:t xml:space="preserve"> месяцев, то каждая из </w:t>
      </w:r>
      <w:r w:rsidR="00A566E6">
        <w:rPr>
          <w:color w:val="000000"/>
          <w:sz w:val="22"/>
          <w:szCs w:val="22"/>
        </w:rPr>
        <w:t>С</w:t>
      </w:r>
      <w:r>
        <w:rPr>
          <w:color w:val="000000"/>
          <w:sz w:val="22"/>
          <w:szCs w:val="22"/>
        </w:rPr>
        <w:t>торон будет иметь право отказаться от дальнейшего исполнения обязательств по договору и стороны не имеют права на возмещение вызванных этим убытков.</w:t>
      </w:r>
    </w:p>
    <w:p w14:paraId="49486044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78A1E8BE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8. Порядок разрешения споров</w:t>
      </w:r>
    </w:p>
    <w:p w14:paraId="766AAB45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240" w:lineRule="auto"/>
        <w:ind w:left="0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8.1. ​Все споры, которые могут возникнуть между Сторонами по вопросам исполнения настоящего Договора, разрешаются путем переговоров в духе взаимного сотрудничества и уважения, в том числе путём обмена письмами, уточнений условий Договора, составлением необходимых протоколов, дополнений и изменений, обмена телеграммами и т.д.</w:t>
      </w:r>
    </w:p>
    <w:p w14:paraId="753965C8" w14:textId="7E468E10" w:rsidR="0021344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8.2. Стороны устанавливают</w:t>
      </w:r>
      <w:r w:rsidR="00A566E6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обязательный досудебный претензионный порядок рассмотрения споров, связанных с исполнением настоящего Договора. Сторона,</w:t>
      </w:r>
      <w:r w:rsidR="00A566E6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считающая</w:t>
      </w:r>
      <w:r w:rsidR="00A566E6">
        <w:rPr>
          <w:color w:val="000000"/>
          <w:sz w:val="22"/>
          <w:szCs w:val="22"/>
        </w:rPr>
        <w:t>,</w:t>
      </w:r>
      <w:r>
        <w:rPr>
          <w:color w:val="000000"/>
          <w:sz w:val="22"/>
          <w:szCs w:val="22"/>
        </w:rPr>
        <w:t xml:space="preserve"> что ее права нарушены, обязана направить другой Стороне письменную претензию, которая должна содержать: описание обстоятельств, послуживших основанием для подачи претензии; обоснование, расчет и сумму претензии по каждому требованию; перечень прилагаемых документов, подтверждающих обстоятельства, изложенные в претензии.</w:t>
      </w:r>
    </w:p>
    <w:p w14:paraId="3602A344" w14:textId="66839D18" w:rsidR="0021344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Датой направления и</w:t>
      </w:r>
      <w:r w:rsidR="00A566E6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получения претензии признается дата ее направления заказным письмом с уведомлением Стороне-получателю, указанной реквизитах настоящего Договора.</w:t>
      </w:r>
    </w:p>
    <w:p w14:paraId="1E3E3A0D" w14:textId="2D5AE235" w:rsidR="0021344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Сторона, которая получила претензию, обязана ее рассмотреть и направить письменный мотивированный ответ другой стороне в течение 15 (пятнадцат</w:t>
      </w:r>
      <w:r w:rsidR="00A566E6">
        <w:rPr>
          <w:color w:val="000000"/>
          <w:sz w:val="22"/>
          <w:szCs w:val="22"/>
        </w:rPr>
        <w:t>и</w:t>
      </w:r>
      <w:r>
        <w:rPr>
          <w:color w:val="000000"/>
          <w:sz w:val="22"/>
          <w:szCs w:val="22"/>
        </w:rPr>
        <w:t>) календарных дней с момента ее получения, если иной срок ответа на претензию не предусмотрен положениями настоящего Договора.</w:t>
      </w:r>
    </w:p>
    <w:p w14:paraId="5445D019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Также данная претензия должна быть продублирована по электронной почте Стороне-получателю.</w:t>
      </w:r>
    </w:p>
    <w:p w14:paraId="154D44F2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8.3. В случае неурегулирования разногласий путём переговоров и в претензионном порядке, а также в случае неполучения ответа на претензию в течение установленного срока, спор передается в Арбитражный суд города Санкт-Петербурга и Ленинградской области.</w:t>
      </w:r>
    </w:p>
    <w:p w14:paraId="505AC70A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45929D47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9. Срок действия Договора</w:t>
      </w:r>
    </w:p>
    <w:p w14:paraId="24A8940C" w14:textId="4E144DF3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9.1.</w:t>
      </w:r>
      <w:r w:rsidR="00A566E6" w:rsidRPr="00A566E6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Настоящий Договор вступает в силу с момента его подписания уполномоченными представителями обеих Сторон и действует до конца года, а в части расчетов – до полного завершения. Если ни одна из </w:t>
      </w:r>
      <w:r w:rsidR="00A566E6">
        <w:rPr>
          <w:color w:val="000000"/>
          <w:sz w:val="22"/>
          <w:szCs w:val="22"/>
        </w:rPr>
        <w:t>С</w:t>
      </w:r>
      <w:r>
        <w:rPr>
          <w:color w:val="000000"/>
          <w:sz w:val="22"/>
          <w:szCs w:val="22"/>
        </w:rPr>
        <w:t>торон письменно не заявит о расторжении данного Договора, то в дальнейшем он считается пролонгирован на каждый последующий календарный год на тех же условиях.</w:t>
      </w:r>
    </w:p>
    <w:p w14:paraId="72444F5F" w14:textId="55AC7369" w:rsidR="00213449" w:rsidRDefault="00000000" w:rsidP="00A566E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9.2.  Настоящий договор может быть изменен, дополнен по взаимному соглашению </w:t>
      </w:r>
      <w:r w:rsidR="00A566E6">
        <w:rPr>
          <w:color w:val="000000"/>
          <w:sz w:val="22"/>
          <w:szCs w:val="22"/>
          <w:lang w:val="en-US"/>
        </w:rPr>
        <w:t>C</w:t>
      </w:r>
      <w:proofErr w:type="spellStart"/>
      <w:r>
        <w:rPr>
          <w:color w:val="000000"/>
          <w:sz w:val="22"/>
          <w:szCs w:val="22"/>
        </w:rPr>
        <w:t>торон</w:t>
      </w:r>
      <w:proofErr w:type="spellEnd"/>
      <w:r>
        <w:rPr>
          <w:color w:val="000000"/>
          <w:sz w:val="22"/>
          <w:szCs w:val="22"/>
        </w:rPr>
        <w:t>. Любые изменения или   дополнения к настоящему договору должны быть оформлены в виде Дополнительного соглашения, подписанного обеими сторонами.</w:t>
      </w:r>
    </w:p>
    <w:p w14:paraId="41A5E680" w14:textId="77777777" w:rsidR="00213449" w:rsidRDefault="00000000" w:rsidP="00A566E6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Договор может быть расторгнут:</w:t>
      </w:r>
    </w:p>
    <w:p w14:paraId="14888110" w14:textId="7FF6DDEB" w:rsidR="00213449" w:rsidRDefault="00A566E6" w:rsidP="00A566E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85"/>
          <w:tab w:val="left" w:pos="990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–</w:t>
      </w:r>
      <w:r>
        <w:rPr>
          <w:color w:val="000000"/>
          <w:sz w:val="22"/>
          <w:szCs w:val="22"/>
          <w:lang w:val="en-US"/>
        </w:rPr>
        <w:t xml:space="preserve"> </w:t>
      </w:r>
      <w:r>
        <w:rPr>
          <w:color w:val="000000"/>
          <w:sz w:val="22"/>
          <w:szCs w:val="22"/>
        </w:rPr>
        <w:t>по соглашению Сторон;</w:t>
      </w:r>
    </w:p>
    <w:p w14:paraId="53CBFE01" w14:textId="700CE7DB" w:rsidR="00213449" w:rsidRDefault="00A566E6" w:rsidP="00A566E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85"/>
          <w:tab w:val="left" w:pos="990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–</w:t>
      </w:r>
      <w:r w:rsidRPr="00A566E6">
        <w:rPr>
          <w:color w:val="000000"/>
          <w:sz w:val="22"/>
          <w:szCs w:val="22"/>
        </w:rPr>
        <w:t xml:space="preserve"> </w:t>
      </w:r>
      <w:r w:rsidR="00072529">
        <w:rPr>
          <w:color w:val="000000"/>
          <w:sz w:val="22"/>
          <w:szCs w:val="22"/>
        </w:rPr>
        <w:t>П</w:t>
      </w:r>
      <w:r>
        <w:rPr>
          <w:color w:val="000000"/>
          <w:sz w:val="22"/>
          <w:szCs w:val="22"/>
        </w:rPr>
        <w:t>оставщик может расторгнуть Договор в одностороннем порядке путем направления уведомления в случае неисполнения Покупателем своих обязательств по настоящему Договору;</w:t>
      </w:r>
    </w:p>
    <w:p w14:paraId="53DC593C" w14:textId="021F5429" w:rsidR="00213449" w:rsidRDefault="00A566E6" w:rsidP="00A566E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85"/>
          <w:tab w:val="left" w:pos="990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–</w:t>
      </w:r>
      <w:r w:rsidRPr="00A566E6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в случае если одна из Сторон неоднократно нарушает свои обязательства перед другой Стороной;</w:t>
      </w:r>
    </w:p>
    <w:p w14:paraId="475829B7" w14:textId="7D907F79" w:rsidR="00213449" w:rsidRDefault="00A566E6" w:rsidP="00A566E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85"/>
          <w:tab w:val="left" w:pos="990"/>
        </w:tabs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–</w:t>
      </w:r>
      <w:r w:rsidRPr="00A566E6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в порядке и по основаниям, предусмотренным Законодательством РФ.</w:t>
      </w:r>
    </w:p>
    <w:p w14:paraId="22E6CE1F" w14:textId="77777777" w:rsidR="00213449" w:rsidRDefault="00213449" w:rsidP="00E561A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  <w:sz w:val="22"/>
          <w:szCs w:val="22"/>
        </w:rPr>
      </w:pPr>
    </w:p>
    <w:p w14:paraId="0B7E3AE1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10. Прочие условия</w:t>
      </w:r>
    </w:p>
    <w:p w14:paraId="04A58563" w14:textId="790E692C" w:rsidR="0021344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854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10.1.</w:t>
      </w:r>
      <w:r w:rsidR="00A566E6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Все изменения и дополнения к настоящему Договору имеют силу только в том случае, если они оформлены в письменном виде и подписаны уполномоченными представителями Сторон.</w:t>
      </w:r>
    </w:p>
    <w:p w14:paraId="5CFACA8E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10.2. Все приложения к настоящему Договору являются его неотъемлемой частью.</w:t>
      </w:r>
    </w:p>
    <w:p w14:paraId="1C398E24" w14:textId="45BCF0DC" w:rsidR="0021344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360"/>
          <w:tab w:val="left" w:pos="1854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10.3.</w:t>
      </w:r>
      <w:r w:rsidR="00A566E6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Стороны согласились, что </w:t>
      </w:r>
      <w:r w:rsidR="00A566E6">
        <w:rPr>
          <w:color w:val="000000"/>
          <w:sz w:val="22"/>
          <w:szCs w:val="22"/>
        </w:rPr>
        <w:t>Д</w:t>
      </w:r>
      <w:r>
        <w:rPr>
          <w:color w:val="000000"/>
          <w:sz w:val="22"/>
          <w:szCs w:val="22"/>
        </w:rPr>
        <w:t>оговор</w:t>
      </w:r>
      <w:r w:rsidR="00A566E6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>протоколы разногласий, протоколы согласования разногласий, согласительные протоколы, дополнительные соглашения, акты сверок и иные договорные документы считаются действительными в факсимильных или электронных копиях при наличии на них печатей и надлежащих подписей представителей обеих Сторон, указания фамилии лица, передавшего этот текст, даты и времени его передачи, а также фамилии лица, его принявшего посредством факсимильной или электронной связи. Факсимильная или электронная копия Договора и иных договорных документов считается действительной до замены оригиналами, которые Сторона обязуется направить в течение 15 (пятнадцати) календарных дней с момента изготовления</w:t>
      </w:r>
      <w:r w:rsidR="00A566E6">
        <w:rPr>
          <w:color w:val="000000"/>
          <w:sz w:val="22"/>
          <w:szCs w:val="22"/>
        </w:rPr>
        <w:t>,</w:t>
      </w:r>
      <w:r>
        <w:rPr>
          <w:color w:val="000000"/>
          <w:sz w:val="22"/>
          <w:szCs w:val="22"/>
        </w:rPr>
        <w:t xml:space="preserve"> либо подписания </w:t>
      </w:r>
      <w:r w:rsidR="00EB02FC">
        <w:rPr>
          <w:color w:val="000000"/>
          <w:sz w:val="22"/>
          <w:szCs w:val="22"/>
        </w:rPr>
        <w:t xml:space="preserve">их </w:t>
      </w:r>
      <w:r>
        <w:rPr>
          <w:color w:val="000000"/>
          <w:sz w:val="22"/>
          <w:szCs w:val="22"/>
        </w:rPr>
        <w:t xml:space="preserve">факсимильной или электронной копии. </w:t>
      </w:r>
    </w:p>
    <w:p w14:paraId="670ECBC6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300"/>
          <w:tab w:val="left" w:pos="1854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10.4. Вся переписка и переговоры, ранее имевшие место между Сторонами, после заключения настоящего Договора теряют силу.</w:t>
      </w:r>
    </w:p>
    <w:p w14:paraId="3DAC5CD2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854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10.5. Ни одна из Сторон не имеет права без письменного согласия другой Стороны передавать третьим лицам свои права и обязанности по настоящему Договору.</w:t>
      </w:r>
    </w:p>
    <w:p w14:paraId="1871C1BA" w14:textId="4F0C9615" w:rsidR="0021344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854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10.6. В случае изменения Стороной своего местонахождения, банковских реквизитов, а также в случае реорганизации, она обязана в течение 3 (трех) рабочих дней письменно информировать об этом другую Сторону.</w:t>
      </w:r>
    </w:p>
    <w:p w14:paraId="5F21C373" w14:textId="2EC5143F" w:rsidR="0021344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854"/>
        </w:tabs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10.7. Настоящий Договор составлен в </w:t>
      </w:r>
      <w:r w:rsidR="00EB02FC">
        <w:rPr>
          <w:color w:val="000000"/>
          <w:sz w:val="22"/>
          <w:szCs w:val="22"/>
        </w:rPr>
        <w:t>2 (</w:t>
      </w:r>
      <w:r>
        <w:rPr>
          <w:color w:val="000000"/>
          <w:sz w:val="22"/>
          <w:szCs w:val="22"/>
        </w:rPr>
        <w:t>двух</w:t>
      </w:r>
      <w:r w:rsidR="00EB02FC">
        <w:rPr>
          <w:color w:val="000000"/>
          <w:sz w:val="22"/>
          <w:szCs w:val="22"/>
        </w:rPr>
        <w:t>)</w:t>
      </w:r>
      <w:r>
        <w:rPr>
          <w:color w:val="000000"/>
          <w:sz w:val="22"/>
          <w:szCs w:val="22"/>
        </w:rPr>
        <w:t xml:space="preserve"> экземплярах на русском языке. Оба экземпляра идентичны и имеют одинаковую силу. У каждой из </w:t>
      </w:r>
      <w:r w:rsidR="00EB02FC">
        <w:rPr>
          <w:color w:val="000000"/>
          <w:sz w:val="22"/>
          <w:szCs w:val="22"/>
        </w:rPr>
        <w:t>С</w:t>
      </w:r>
      <w:r>
        <w:rPr>
          <w:color w:val="000000"/>
          <w:sz w:val="22"/>
          <w:szCs w:val="22"/>
        </w:rPr>
        <w:t xml:space="preserve">торон находится </w:t>
      </w:r>
      <w:r w:rsidR="00EB02FC">
        <w:rPr>
          <w:color w:val="000000"/>
          <w:sz w:val="22"/>
          <w:szCs w:val="22"/>
        </w:rPr>
        <w:t>1 (</w:t>
      </w:r>
      <w:r>
        <w:rPr>
          <w:color w:val="000000"/>
          <w:sz w:val="22"/>
          <w:szCs w:val="22"/>
        </w:rPr>
        <w:t>один</w:t>
      </w:r>
      <w:r w:rsidR="00EB02FC">
        <w:rPr>
          <w:color w:val="000000"/>
          <w:sz w:val="22"/>
          <w:szCs w:val="22"/>
        </w:rPr>
        <w:t>)</w:t>
      </w:r>
      <w:r>
        <w:rPr>
          <w:color w:val="000000"/>
          <w:sz w:val="22"/>
          <w:szCs w:val="22"/>
        </w:rPr>
        <w:t xml:space="preserve"> экземпляр настоящего </w:t>
      </w:r>
      <w:r w:rsidR="00EB02FC">
        <w:rPr>
          <w:color w:val="000000"/>
          <w:sz w:val="22"/>
          <w:szCs w:val="22"/>
        </w:rPr>
        <w:t>Д</w:t>
      </w:r>
      <w:r>
        <w:rPr>
          <w:color w:val="000000"/>
          <w:sz w:val="22"/>
          <w:szCs w:val="22"/>
        </w:rPr>
        <w:t>оговора.</w:t>
      </w:r>
    </w:p>
    <w:p w14:paraId="2D540C8A" w14:textId="7B1DCD0B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10.8.</w:t>
      </w:r>
      <w:r w:rsidR="00EB02FC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Во всем остальном, что не предусмотрено настоящим </w:t>
      </w:r>
      <w:r w:rsidR="00EB02FC">
        <w:rPr>
          <w:color w:val="000000"/>
          <w:sz w:val="22"/>
          <w:szCs w:val="22"/>
        </w:rPr>
        <w:t>Д</w:t>
      </w:r>
      <w:r>
        <w:rPr>
          <w:color w:val="000000"/>
          <w:sz w:val="22"/>
          <w:szCs w:val="22"/>
        </w:rPr>
        <w:t xml:space="preserve">оговором, </w:t>
      </w:r>
      <w:r w:rsidR="00EB02FC">
        <w:rPr>
          <w:color w:val="000000"/>
          <w:sz w:val="22"/>
          <w:szCs w:val="22"/>
        </w:rPr>
        <w:t>С</w:t>
      </w:r>
      <w:r>
        <w:rPr>
          <w:color w:val="000000"/>
          <w:sz w:val="22"/>
          <w:szCs w:val="22"/>
        </w:rPr>
        <w:t>тороны руководствуются действующим законодательством РФ.</w:t>
      </w:r>
    </w:p>
    <w:p w14:paraId="0C71C3FB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0378305B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11. Приложения</w:t>
      </w:r>
    </w:p>
    <w:p w14:paraId="34E3C111" w14:textId="41502B30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Приложение №1. Спецификация поставляемого оборудования.</w:t>
      </w:r>
    </w:p>
    <w:p w14:paraId="207270E2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</w:p>
    <w:p w14:paraId="6161616C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12. Адреса и банковские реквизиты</w:t>
      </w:r>
    </w:p>
    <w:p w14:paraId="6FE34579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7CED199B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Покупатель: </w:t>
      </w:r>
    </w:p>
    <w:p w14:paraId="2EFC49D1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4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Юридический адрес: </w:t>
      </w:r>
    </w:p>
    <w:p w14:paraId="1FA8B02B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4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Фактический адрес: </w:t>
      </w:r>
    </w:p>
    <w:p w14:paraId="257B21E9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4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ИНН/КПП </w:t>
      </w:r>
    </w:p>
    <w:p w14:paraId="7FD0BBA3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4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Р/</w:t>
      </w:r>
      <w:proofErr w:type="spellStart"/>
      <w:r>
        <w:rPr>
          <w:color w:val="000000"/>
          <w:sz w:val="22"/>
          <w:szCs w:val="22"/>
        </w:rPr>
        <w:t>сч</w:t>
      </w:r>
      <w:proofErr w:type="spellEnd"/>
      <w:r>
        <w:rPr>
          <w:color w:val="000000"/>
          <w:sz w:val="22"/>
          <w:szCs w:val="22"/>
        </w:rPr>
        <w:t xml:space="preserve">. </w:t>
      </w:r>
    </w:p>
    <w:p w14:paraId="05BB4DCF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В </w:t>
      </w:r>
    </w:p>
    <w:p w14:paraId="7DA4BFC2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4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К/</w:t>
      </w:r>
      <w:proofErr w:type="spellStart"/>
      <w:r>
        <w:rPr>
          <w:color w:val="000000"/>
          <w:sz w:val="22"/>
          <w:szCs w:val="22"/>
        </w:rPr>
        <w:t>сч</w:t>
      </w:r>
      <w:proofErr w:type="spellEnd"/>
      <w:r>
        <w:rPr>
          <w:color w:val="000000"/>
          <w:sz w:val="22"/>
          <w:szCs w:val="22"/>
        </w:rPr>
        <w:t xml:space="preserve">. </w:t>
      </w:r>
    </w:p>
    <w:p w14:paraId="345D7335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4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БИК </w:t>
      </w:r>
    </w:p>
    <w:p w14:paraId="00198A4E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4" w:hanging="2"/>
        <w:rPr>
          <w:color w:val="000000"/>
          <w:sz w:val="22"/>
          <w:szCs w:val="22"/>
        </w:rPr>
      </w:pPr>
    </w:p>
    <w:p w14:paraId="6EDB81D7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4" w:hanging="2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Поставщик: ООО «СЕНСОРМАТИКА»</w:t>
      </w:r>
    </w:p>
    <w:p w14:paraId="7610F516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4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Юридический адрес: 194100, г. Санкт-Петербург, улица Кантемировская дом 37 литера А</w:t>
      </w:r>
    </w:p>
    <w:p w14:paraId="03974EB2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4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Фактический адрес: 194100, г. Санкт-Петербург, улица Кантемировская дом 37 литера А</w:t>
      </w:r>
    </w:p>
    <w:p w14:paraId="5EB2C653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4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ИНН/КПП 7806530172/780201001</w:t>
      </w:r>
    </w:p>
    <w:p w14:paraId="0B6F38D2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4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Р/</w:t>
      </w:r>
      <w:proofErr w:type="spellStart"/>
      <w:r>
        <w:rPr>
          <w:color w:val="000000"/>
          <w:sz w:val="22"/>
          <w:szCs w:val="22"/>
        </w:rPr>
        <w:t>сч</w:t>
      </w:r>
      <w:proofErr w:type="spellEnd"/>
      <w:r>
        <w:rPr>
          <w:color w:val="000000"/>
          <w:sz w:val="22"/>
          <w:szCs w:val="22"/>
        </w:rPr>
        <w:t>. 40702810300024723817</w:t>
      </w:r>
    </w:p>
    <w:p w14:paraId="44E37B86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4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ПЕТЕРБУРГСКИЙ ФИЛИАЛ АО ЮНИКРЕДИТ БАНКА</w:t>
      </w:r>
    </w:p>
    <w:p w14:paraId="66069619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4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К/</w:t>
      </w:r>
      <w:proofErr w:type="spellStart"/>
      <w:r>
        <w:rPr>
          <w:color w:val="000000"/>
          <w:sz w:val="22"/>
          <w:szCs w:val="22"/>
        </w:rPr>
        <w:t>сч</w:t>
      </w:r>
      <w:proofErr w:type="spellEnd"/>
      <w:r>
        <w:rPr>
          <w:color w:val="000000"/>
          <w:sz w:val="22"/>
          <w:szCs w:val="22"/>
        </w:rPr>
        <w:t>. 30101810800000000858</w:t>
      </w:r>
    </w:p>
    <w:p w14:paraId="25B935CB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4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БИК 044030858</w:t>
      </w:r>
    </w:p>
    <w:p w14:paraId="4D517820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284" w:hanging="2"/>
        <w:rPr>
          <w:color w:val="000000"/>
          <w:sz w:val="22"/>
          <w:szCs w:val="22"/>
        </w:rPr>
      </w:pPr>
    </w:p>
    <w:p w14:paraId="497A3320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14:paraId="700821BF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14:paraId="03039566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3B872B05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bookmarkStart w:id="1" w:name="_heading=h.btu9slb93793" w:colFirst="0" w:colLast="0"/>
      <w:bookmarkEnd w:id="1"/>
      <w:r>
        <w:rPr>
          <w:b/>
          <w:bCs/>
          <w:color w:val="000000"/>
          <w:sz w:val="22"/>
          <w:szCs w:val="22"/>
        </w:rPr>
        <w:t xml:space="preserve">            Покупатель</w:t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  <w:t xml:space="preserve">          Поставщик</w:t>
      </w:r>
    </w:p>
    <w:p w14:paraId="4B8A24CD" w14:textId="03AFE008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Генеральный директор                                                    Генеральный директор   </w:t>
      </w:r>
    </w:p>
    <w:p w14:paraId="0DB2AFFB" w14:textId="18461C63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>
        <w:rPr>
          <w:color w:val="000000"/>
          <w:sz w:val="22"/>
          <w:szCs w:val="22"/>
          <w:highlight w:val="yellow"/>
        </w:rPr>
        <w:t>______________________</w:t>
      </w:r>
      <w:r>
        <w:rPr>
          <w:color w:val="000000"/>
          <w:sz w:val="22"/>
          <w:szCs w:val="22"/>
        </w:rPr>
        <w:tab/>
        <w:t xml:space="preserve">                                        ООО «СЕНСОРМАТИКА»</w:t>
      </w:r>
    </w:p>
    <w:p w14:paraId="1B15EC0E" w14:textId="61F926A9" w:rsidR="002134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_______________                                                            _______________ Горбунов Р.Е.  </w:t>
      </w:r>
    </w:p>
    <w:p w14:paraId="330D8D95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29FD6552" w14:textId="77777777" w:rsidR="00213449" w:rsidRDefault="00000000" w:rsidP="003D0FC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"_____"__________ 2026 г.                                         "_____"__________ 2026 г.</w:t>
      </w:r>
    </w:p>
    <w:p w14:paraId="7924CC9C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color w:val="000000"/>
        </w:rPr>
      </w:pPr>
      <w:r>
        <w:br w:type="page"/>
      </w:r>
      <w:r>
        <w:rPr>
          <w:color w:val="000000"/>
        </w:rPr>
        <w:lastRenderedPageBreak/>
        <w:t>Приложение № 1</w:t>
      </w:r>
    </w:p>
    <w:p w14:paraId="13CA6400" w14:textId="130F064D" w:rsidR="00213449" w:rsidRPr="00EB02FC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color w:val="000000"/>
          <w:highlight w:val="yellow"/>
        </w:rPr>
      </w:pPr>
      <w:r w:rsidRPr="00EB02FC">
        <w:rPr>
          <w:color w:val="000000"/>
          <w:highlight w:val="yellow"/>
        </w:rPr>
        <w:t xml:space="preserve">к Договору № </w:t>
      </w:r>
      <w:r w:rsidR="00EB02FC" w:rsidRPr="00EB02FC">
        <w:rPr>
          <w:color w:val="000000"/>
          <w:highlight w:val="yellow"/>
        </w:rPr>
        <w:t>__</w:t>
      </w:r>
      <w:r w:rsidRPr="00EB02FC">
        <w:rPr>
          <w:color w:val="000000"/>
          <w:highlight w:val="yellow"/>
        </w:rPr>
        <w:t>/2026</w:t>
      </w:r>
    </w:p>
    <w:p w14:paraId="566B1A0F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color w:val="000000"/>
        </w:rPr>
      </w:pPr>
      <w:r w:rsidRPr="00EB02FC">
        <w:rPr>
          <w:color w:val="000000"/>
          <w:highlight w:val="yellow"/>
        </w:rPr>
        <w:t>от «__» _________ 2026 г.</w:t>
      </w:r>
    </w:p>
    <w:p w14:paraId="65D384EB" w14:textId="77777777" w:rsidR="00213449" w:rsidRDefault="00213449">
      <w:pPr>
        <w:keepNext/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center"/>
        <w:rPr>
          <w:b/>
          <w:bCs/>
          <w:color w:val="000000"/>
          <w:sz w:val="22"/>
          <w:szCs w:val="22"/>
        </w:rPr>
      </w:pPr>
    </w:p>
    <w:p w14:paraId="7E9F128B" w14:textId="159B3C49" w:rsidR="00213449" w:rsidRDefault="00000000">
      <w:pPr>
        <w:keepNext/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Спецификация оборудования </w:t>
      </w:r>
      <w:r w:rsidRPr="00EB02FC">
        <w:rPr>
          <w:b/>
          <w:bCs/>
          <w:color w:val="000000"/>
          <w:highlight w:val="yellow"/>
        </w:rPr>
        <w:t xml:space="preserve">№ </w:t>
      </w:r>
      <w:r w:rsidR="00EB02FC" w:rsidRPr="00EB02FC">
        <w:rPr>
          <w:b/>
          <w:bCs/>
          <w:color w:val="000000"/>
          <w:highlight w:val="yellow"/>
        </w:rPr>
        <w:t>__</w:t>
      </w:r>
    </w:p>
    <w:p w14:paraId="37976345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14:paraId="45C822CF" w14:textId="77777777" w:rsidR="002134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</w:t>
      </w:r>
      <w:r>
        <w:rPr>
          <w:b/>
          <w:bCs/>
          <w:color w:val="000000"/>
          <w:sz w:val="22"/>
          <w:szCs w:val="22"/>
          <w:highlight w:val="yellow"/>
        </w:rPr>
        <w:t>________________________</w:t>
      </w:r>
      <w:r>
        <w:rPr>
          <w:b/>
          <w:bCs/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 xml:space="preserve">именуемое в дальнейшем Покупатель, в лице Генерального директора </w:t>
      </w:r>
      <w:r>
        <w:rPr>
          <w:color w:val="000000"/>
          <w:sz w:val="22"/>
          <w:szCs w:val="22"/>
          <w:highlight w:val="yellow"/>
        </w:rPr>
        <w:t>_________________________</w:t>
      </w:r>
      <w:r>
        <w:rPr>
          <w:color w:val="000000"/>
          <w:sz w:val="22"/>
          <w:szCs w:val="22"/>
        </w:rPr>
        <w:t xml:space="preserve"> действующего  на основании  Устава, с одной    стороны, и  </w:t>
      </w:r>
      <w:r>
        <w:rPr>
          <w:b/>
          <w:bCs/>
          <w:color w:val="000000"/>
          <w:sz w:val="22"/>
          <w:szCs w:val="22"/>
        </w:rPr>
        <w:t>ООО «СЕНСОРМАТИКА»,</w:t>
      </w:r>
      <w:r>
        <w:rPr>
          <w:color w:val="000000"/>
          <w:sz w:val="22"/>
          <w:szCs w:val="22"/>
        </w:rPr>
        <w:t xml:space="preserve"> именуемое в дальнейшем Поставщик, в лице Генерального директора Горбунова Романа Евгеньевича, действующего  на  основании Устава, с другой стороны, в дальнейшем - Стороны, заключили настоящую Спецификацию о нижеследующем:</w:t>
      </w:r>
    </w:p>
    <w:p w14:paraId="29EC49C0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tbl>
      <w:tblPr>
        <w:tblStyle w:val="af3"/>
        <w:tblW w:w="9948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439"/>
        <w:gridCol w:w="761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384"/>
        <w:gridCol w:w="262"/>
        <w:gridCol w:w="250"/>
        <w:gridCol w:w="351"/>
        <w:gridCol w:w="266"/>
        <w:gridCol w:w="272"/>
        <w:gridCol w:w="272"/>
        <w:gridCol w:w="21"/>
        <w:gridCol w:w="246"/>
        <w:gridCol w:w="263"/>
        <w:gridCol w:w="330"/>
        <w:gridCol w:w="277"/>
        <w:gridCol w:w="277"/>
        <w:gridCol w:w="277"/>
      </w:tblGrid>
      <w:tr w:rsidR="00213449" w14:paraId="34DEE348" w14:textId="77777777">
        <w:trPr>
          <w:trHeight w:val="276"/>
        </w:trPr>
        <w:tc>
          <w:tcPr>
            <w:tcW w:w="514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D60976" w14:textId="77777777" w:rsidR="002134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5595" w:type="dxa"/>
            <w:gridSpan w:val="21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35F557" w14:textId="77777777" w:rsidR="002134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850" w:type="dxa"/>
            <w:gridSpan w:val="3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120604" w14:textId="77777777" w:rsidR="002134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Кол-во, </w:t>
            </w:r>
          </w:p>
          <w:p w14:paraId="417D8139" w14:textId="77777777" w:rsidR="002134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44" w:type="dxa"/>
            <w:gridSpan w:val="5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D34346" w14:textId="77777777" w:rsidR="002134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Цена за ед. товара (руб.)</w:t>
            </w:r>
          </w:p>
        </w:tc>
        <w:tc>
          <w:tcPr>
            <w:tcW w:w="1745" w:type="dxa"/>
            <w:gridSpan w:val="6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  <w:vAlign w:val="center"/>
          </w:tcPr>
          <w:p w14:paraId="71C8868E" w14:textId="77777777" w:rsidR="002134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Общая стоимость товара (руб.)</w:t>
            </w:r>
          </w:p>
        </w:tc>
      </w:tr>
      <w:tr w:rsidR="00213449" w14:paraId="6639C2D2" w14:textId="77777777">
        <w:trPr>
          <w:trHeight w:val="276"/>
        </w:trPr>
        <w:tc>
          <w:tcPr>
            <w:tcW w:w="514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65C217FF" w14:textId="77777777" w:rsidR="002134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595" w:type="dxa"/>
            <w:gridSpan w:val="21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</w:tcPr>
          <w:p w14:paraId="621F7F7B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</w:p>
        </w:tc>
        <w:tc>
          <w:tcPr>
            <w:tcW w:w="8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</w:tcPr>
          <w:p w14:paraId="6D6A7676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</w:p>
        </w:tc>
        <w:tc>
          <w:tcPr>
            <w:tcW w:w="124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F7279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</w:p>
        </w:tc>
        <w:tc>
          <w:tcPr>
            <w:tcW w:w="1745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0AE74B20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</w:p>
        </w:tc>
      </w:tr>
      <w:tr w:rsidR="00213449" w14:paraId="57890284" w14:textId="77777777">
        <w:trPr>
          <w:trHeight w:val="225"/>
        </w:trPr>
        <w:tc>
          <w:tcPr>
            <w:tcW w:w="514" w:type="dxa"/>
            <w:tcBorders>
              <w:top w:val="single" w:sz="10" w:space="0" w:color="000000"/>
            </w:tcBorders>
          </w:tcPr>
          <w:p w14:paraId="50F3D4F8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</w:p>
        </w:tc>
        <w:tc>
          <w:tcPr>
            <w:tcW w:w="5595" w:type="dxa"/>
            <w:gridSpan w:val="21"/>
            <w:tcBorders>
              <w:top w:val="single" w:sz="10" w:space="0" w:color="000000"/>
            </w:tcBorders>
          </w:tcPr>
          <w:p w14:paraId="353E1067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850" w:type="dxa"/>
            <w:gridSpan w:val="3"/>
            <w:tcBorders>
              <w:top w:val="single" w:sz="10" w:space="0" w:color="000000"/>
            </w:tcBorders>
          </w:tcPr>
          <w:p w14:paraId="2907FEE2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color w:val="000000"/>
              </w:rPr>
            </w:pPr>
          </w:p>
        </w:tc>
        <w:tc>
          <w:tcPr>
            <w:tcW w:w="1244" w:type="dxa"/>
            <w:gridSpan w:val="5"/>
            <w:tcBorders>
              <w:top w:val="single" w:sz="10" w:space="0" w:color="000000"/>
            </w:tcBorders>
          </w:tcPr>
          <w:p w14:paraId="32C9F82C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color w:val="000000"/>
              </w:rPr>
            </w:pPr>
          </w:p>
        </w:tc>
        <w:tc>
          <w:tcPr>
            <w:tcW w:w="1745" w:type="dxa"/>
            <w:gridSpan w:val="6"/>
            <w:tcBorders>
              <w:top w:val="single" w:sz="10" w:space="0" w:color="000000"/>
            </w:tcBorders>
          </w:tcPr>
          <w:p w14:paraId="0942822F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color w:val="000000"/>
              </w:rPr>
            </w:pPr>
          </w:p>
        </w:tc>
      </w:tr>
      <w:tr w:rsidR="00213449" w14:paraId="0EC670BB" w14:textId="77777777">
        <w:tc>
          <w:tcPr>
            <w:tcW w:w="514" w:type="dxa"/>
          </w:tcPr>
          <w:p w14:paraId="3E3259B2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960" w:type="dxa"/>
          </w:tcPr>
          <w:p w14:paraId="2CA7D00A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1" w:type="dxa"/>
          </w:tcPr>
          <w:p w14:paraId="3CE4E953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1" w:type="dxa"/>
          </w:tcPr>
          <w:p w14:paraId="34D7D8E3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1" w:type="dxa"/>
          </w:tcPr>
          <w:p w14:paraId="57A85E18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1" w:type="dxa"/>
            <w:tcBorders>
              <w:top w:val="single" w:sz="10" w:space="0" w:color="000000"/>
            </w:tcBorders>
          </w:tcPr>
          <w:p w14:paraId="712EB28E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1" w:type="dxa"/>
            <w:tcBorders>
              <w:top w:val="single" w:sz="10" w:space="0" w:color="000000"/>
            </w:tcBorders>
          </w:tcPr>
          <w:p w14:paraId="2784EABF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1" w:type="dxa"/>
            <w:tcBorders>
              <w:top w:val="single" w:sz="10" w:space="0" w:color="000000"/>
            </w:tcBorders>
          </w:tcPr>
          <w:p w14:paraId="312E704A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  <w:tcBorders>
              <w:top w:val="single" w:sz="10" w:space="0" w:color="000000"/>
            </w:tcBorders>
          </w:tcPr>
          <w:p w14:paraId="5D96849F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  <w:tcBorders>
              <w:top w:val="single" w:sz="10" w:space="0" w:color="000000"/>
            </w:tcBorders>
          </w:tcPr>
          <w:p w14:paraId="726ABB60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  <w:tcBorders>
              <w:top w:val="single" w:sz="10" w:space="0" w:color="000000"/>
            </w:tcBorders>
          </w:tcPr>
          <w:p w14:paraId="03A33622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  <w:tcBorders>
              <w:top w:val="single" w:sz="10" w:space="0" w:color="000000"/>
            </w:tcBorders>
          </w:tcPr>
          <w:p w14:paraId="27606B54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  <w:tcBorders>
              <w:top w:val="single" w:sz="10" w:space="0" w:color="000000"/>
            </w:tcBorders>
          </w:tcPr>
          <w:p w14:paraId="3902391A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  <w:tcBorders>
              <w:top w:val="single" w:sz="10" w:space="0" w:color="000000"/>
            </w:tcBorders>
          </w:tcPr>
          <w:p w14:paraId="25556E24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  <w:tcBorders>
              <w:top w:val="single" w:sz="10" w:space="0" w:color="000000"/>
            </w:tcBorders>
          </w:tcPr>
          <w:p w14:paraId="596F30CB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  <w:tcBorders>
              <w:top w:val="single" w:sz="10" w:space="0" w:color="000000"/>
            </w:tcBorders>
          </w:tcPr>
          <w:p w14:paraId="19AFD429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  <w:tcBorders>
              <w:top w:val="single" w:sz="10" w:space="0" w:color="000000"/>
            </w:tcBorders>
          </w:tcPr>
          <w:p w14:paraId="096AD867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  <w:tcBorders>
              <w:top w:val="single" w:sz="10" w:space="0" w:color="000000"/>
            </w:tcBorders>
          </w:tcPr>
          <w:p w14:paraId="62FCA109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  <w:tcBorders>
              <w:top w:val="single" w:sz="10" w:space="0" w:color="000000"/>
            </w:tcBorders>
          </w:tcPr>
          <w:p w14:paraId="10BACA43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  <w:tcBorders>
              <w:top w:val="single" w:sz="10" w:space="0" w:color="000000"/>
            </w:tcBorders>
          </w:tcPr>
          <w:p w14:paraId="68EE26B5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  <w:tcBorders>
              <w:top w:val="single" w:sz="10" w:space="0" w:color="000000"/>
            </w:tcBorders>
          </w:tcPr>
          <w:p w14:paraId="134FDAB4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69" w:type="dxa"/>
            <w:tcBorders>
              <w:top w:val="single" w:sz="10" w:space="0" w:color="000000"/>
            </w:tcBorders>
          </w:tcPr>
          <w:p w14:paraId="7985E2E9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437" w:type="dxa"/>
            <w:tcBorders>
              <w:top w:val="single" w:sz="10" w:space="0" w:color="000000"/>
            </w:tcBorders>
          </w:tcPr>
          <w:p w14:paraId="205EF557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66" w:type="dxa"/>
            <w:tcBorders>
              <w:top w:val="single" w:sz="10" w:space="0" w:color="000000"/>
            </w:tcBorders>
          </w:tcPr>
          <w:p w14:paraId="75F6C545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147" w:type="dxa"/>
            <w:tcBorders>
              <w:top w:val="single" w:sz="10" w:space="0" w:color="000000"/>
            </w:tcBorders>
          </w:tcPr>
          <w:p w14:paraId="16FAF0E3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391" w:type="dxa"/>
            <w:tcBorders>
              <w:top w:val="single" w:sz="10" w:space="0" w:color="000000"/>
            </w:tcBorders>
          </w:tcPr>
          <w:p w14:paraId="33F80204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72" w:type="dxa"/>
            <w:tcBorders>
              <w:top w:val="single" w:sz="10" w:space="0" w:color="000000"/>
            </w:tcBorders>
          </w:tcPr>
          <w:p w14:paraId="4C722D37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80" w:type="dxa"/>
            <w:tcBorders>
              <w:top w:val="single" w:sz="10" w:space="0" w:color="000000"/>
            </w:tcBorders>
          </w:tcPr>
          <w:p w14:paraId="533D880C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80" w:type="dxa"/>
            <w:tcBorders>
              <w:top w:val="single" w:sz="10" w:space="0" w:color="000000"/>
            </w:tcBorders>
          </w:tcPr>
          <w:p w14:paraId="7A9911DE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73" w:type="dxa"/>
            <w:gridSpan w:val="2"/>
            <w:tcBorders>
              <w:top w:val="single" w:sz="10" w:space="0" w:color="000000"/>
            </w:tcBorders>
          </w:tcPr>
          <w:p w14:paraId="5D4F65DC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68" w:type="dxa"/>
            <w:tcBorders>
              <w:top w:val="single" w:sz="10" w:space="0" w:color="000000"/>
            </w:tcBorders>
          </w:tcPr>
          <w:p w14:paraId="4A039EA2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361" w:type="dxa"/>
            <w:tcBorders>
              <w:top w:val="single" w:sz="10" w:space="0" w:color="000000"/>
            </w:tcBorders>
          </w:tcPr>
          <w:p w14:paraId="07E99468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88" w:type="dxa"/>
            <w:tcBorders>
              <w:top w:val="single" w:sz="10" w:space="0" w:color="000000"/>
            </w:tcBorders>
          </w:tcPr>
          <w:p w14:paraId="26EF0E4F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88" w:type="dxa"/>
            <w:tcBorders>
              <w:top w:val="single" w:sz="10" w:space="0" w:color="000000"/>
            </w:tcBorders>
          </w:tcPr>
          <w:p w14:paraId="3C04ACD7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88" w:type="dxa"/>
            <w:tcBorders>
              <w:top w:val="single" w:sz="10" w:space="0" w:color="000000"/>
            </w:tcBorders>
          </w:tcPr>
          <w:p w14:paraId="1A677A2B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</w:tr>
      <w:tr w:rsidR="00213449" w14:paraId="587FCF26" w14:textId="77777777">
        <w:trPr>
          <w:trHeight w:val="255"/>
        </w:trPr>
        <w:tc>
          <w:tcPr>
            <w:tcW w:w="514" w:type="dxa"/>
          </w:tcPr>
          <w:p w14:paraId="6DDF76BE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960" w:type="dxa"/>
          </w:tcPr>
          <w:p w14:paraId="30DB5BCC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1" w:type="dxa"/>
          </w:tcPr>
          <w:p w14:paraId="6A5D75DA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1" w:type="dxa"/>
          </w:tcPr>
          <w:p w14:paraId="1E7F16BF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1" w:type="dxa"/>
          </w:tcPr>
          <w:p w14:paraId="0C985C1B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1" w:type="dxa"/>
          </w:tcPr>
          <w:p w14:paraId="4C122C8F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1" w:type="dxa"/>
          </w:tcPr>
          <w:p w14:paraId="70443EFD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1" w:type="dxa"/>
          </w:tcPr>
          <w:p w14:paraId="05317656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</w:tcPr>
          <w:p w14:paraId="55956F9F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</w:tcPr>
          <w:p w14:paraId="60E8114F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</w:tcPr>
          <w:p w14:paraId="41ECE8C7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</w:tcPr>
          <w:p w14:paraId="38AAF568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</w:tcPr>
          <w:p w14:paraId="11956BD4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</w:tcPr>
          <w:p w14:paraId="2C565DB6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</w:tcPr>
          <w:p w14:paraId="0855E3B7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</w:tcPr>
          <w:p w14:paraId="620D99BA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</w:tcPr>
          <w:p w14:paraId="3ECF61E4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</w:tcPr>
          <w:p w14:paraId="34EB4231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</w:tcPr>
          <w:p w14:paraId="40572DE3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</w:tcPr>
          <w:p w14:paraId="6B88405E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0" w:type="dxa"/>
          </w:tcPr>
          <w:p w14:paraId="651A4D5B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69" w:type="dxa"/>
          </w:tcPr>
          <w:p w14:paraId="3D169BF6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437" w:type="dxa"/>
          </w:tcPr>
          <w:p w14:paraId="276A0888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66" w:type="dxa"/>
          </w:tcPr>
          <w:p w14:paraId="29D60CEB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147" w:type="dxa"/>
          </w:tcPr>
          <w:p w14:paraId="13BA601A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391" w:type="dxa"/>
          </w:tcPr>
          <w:p w14:paraId="700578EB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72" w:type="dxa"/>
          </w:tcPr>
          <w:p w14:paraId="1CFCC769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1101" w:type="dxa"/>
            <w:gridSpan w:val="5"/>
          </w:tcPr>
          <w:p w14:paraId="287ABA53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color w:val="000000"/>
              </w:rPr>
            </w:pPr>
          </w:p>
        </w:tc>
        <w:tc>
          <w:tcPr>
            <w:tcW w:w="1225" w:type="dxa"/>
            <w:gridSpan w:val="4"/>
          </w:tcPr>
          <w:p w14:paraId="074AB7F4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14:paraId="3A3AD7E5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tbl>
      <w:tblPr>
        <w:tblStyle w:val="af4"/>
        <w:tblW w:w="9921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250"/>
        <w:gridCol w:w="305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924"/>
        <w:gridCol w:w="250"/>
        <w:gridCol w:w="250"/>
        <w:gridCol w:w="250"/>
        <w:gridCol w:w="250"/>
        <w:gridCol w:w="250"/>
        <w:gridCol w:w="250"/>
        <w:gridCol w:w="250"/>
        <w:gridCol w:w="1484"/>
        <w:gridCol w:w="958"/>
      </w:tblGrid>
      <w:tr w:rsidR="00213449" w14:paraId="13B8714F" w14:textId="77777777">
        <w:trPr>
          <w:trHeight w:val="255"/>
        </w:trPr>
        <w:tc>
          <w:tcPr>
            <w:tcW w:w="8894" w:type="dxa"/>
            <w:gridSpan w:val="28"/>
          </w:tcPr>
          <w:p w14:paraId="7E794607" w14:textId="77777777" w:rsidR="002134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 том числе НДС:</w:t>
            </w:r>
          </w:p>
        </w:tc>
        <w:tc>
          <w:tcPr>
            <w:tcW w:w="1028" w:type="dxa"/>
          </w:tcPr>
          <w:p w14:paraId="0D807295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color w:val="000000"/>
              </w:rPr>
            </w:pPr>
          </w:p>
        </w:tc>
      </w:tr>
      <w:tr w:rsidR="00213449" w14:paraId="272ADE4C" w14:textId="77777777">
        <w:trPr>
          <w:trHeight w:val="255"/>
        </w:trPr>
        <w:tc>
          <w:tcPr>
            <w:tcW w:w="20" w:type="dxa"/>
          </w:tcPr>
          <w:p w14:paraId="25DF9980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310" w:type="dxa"/>
          </w:tcPr>
          <w:p w14:paraId="0E108704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8" w:type="dxa"/>
          </w:tcPr>
          <w:p w14:paraId="2B184AD1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8" w:type="dxa"/>
          </w:tcPr>
          <w:p w14:paraId="5DFB0DC3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8" w:type="dxa"/>
          </w:tcPr>
          <w:p w14:paraId="034BE9E1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8" w:type="dxa"/>
          </w:tcPr>
          <w:p w14:paraId="12580FC4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8" w:type="dxa"/>
          </w:tcPr>
          <w:p w14:paraId="5761A06E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8" w:type="dxa"/>
          </w:tcPr>
          <w:p w14:paraId="57547EB7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8" w:type="dxa"/>
          </w:tcPr>
          <w:p w14:paraId="5F8E1BC1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8" w:type="dxa"/>
          </w:tcPr>
          <w:p w14:paraId="69CB9CD1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8" w:type="dxa"/>
          </w:tcPr>
          <w:p w14:paraId="434BF8BC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9" w:type="dxa"/>
          </w:tcPr>
          <w:p w14:paraId="549212F8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9" w:type="dxa"/>
          </w:tcPr>
          <w:p w14:paraId="02EEA9A9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9" w:type="dxa"/>
          </w:tcPr>
          <w:p w14:paraId="18EF6BA6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9" w:type="dxa"/>
          </w:tcPr>
          <w:p w14:paraId="34017C13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9" w:type="dxa"/>
          </w:tcPr>
          <w:p w14:paraId="3801BB4C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9" w:type="dxa"/>
          </w:tcPr>
          <w:p w14:paraId="357B16A5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9" w:type="dxa"/>
          </w:tcPr>
          <w:p w14:paraId="4E208F15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9" w:type="dxa"/>
          </w:tcPr>
          <w:p w14:paraId="521DFBFC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991" w:type="dxa"/>
          </w:tcPr>
          <w:p w14:paraId="6358C6D7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9" w:type="dxa"/>
          </w:tcPr>
          <w:p w14:paraId="5FD10D35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9" w:type="dxa"/>
          </w:tcPr>
          <w:p w14:paraId="71F481B1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9" w:type="dxa"/>
          </w:tcPr>
          <w:p w14:paraId="4C206287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9" w:type="dxa"/>
          </w:tcPr>
          <w:p w14:paraId="1170BF5F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9" w:type="dxa"/>
          </w:tcPr>
          <w:p w14:paraId="2D6A4953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9" w:type="dxa"/>
          </w:tcPr>
          <w:p w14:paraId="618BB643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249" w:type="dxa"/>
          </w:tcPr>
          <w:p w14:paraId="47DC229F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1606" w:type="dxa"/>
          </w:tcPr>
          <w:p w14:paraId="63291862" w14:textId="77777777" w:rsidR="0021344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с НДС:</w:t>
            </w:r>
          </w:p>
        </w:tc>
        <w:tc>
          <w:tcPr>
            <w:tcW w:w="1028" w:type="dxa"/>
          </w:tcPr>
          <w:p w14:paraId="3A9953A6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right"/>
              <w:rPr>
                <w:color w:val="000000"/>
              </w:rPr>
            </w:pPr>
          </w:p>
        </w:tc>
      </w:tr>
      <w:tr w:rsidR="00213449" w14:paraId="6A13A19E" w14:textId="77777777">
        <w:trPr>
          <w:trHeight w:val="255"/>
        </w:trPr>
        <w:tc>
          <w:tcPr>
            <w:tcW w:w="20" w:type="dxa"/>
          </w:tcPr>
          <w:p w14:paraId="329EDF07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9902" w:type="dxa"/>
            <w:gridSpan w:val="28"/>
          </w:tcPr>
          <w:p w14:paraId="13DEEC15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  <w:highlight w:val="yellow"/>
              </w:rPr>
            </w:pPr>
          </w:p>
        </w:tc>
      </w:tr>
      <w:tr w:rsidR="00213449" w14:paraId="05158EFE" w14:textId="77777777">
        <w:trPr>
          <w:trHeight w:val="255"/>
        </w:trPr>
        <w:tc>
          <w:tcPr>
            <w:tcW w:w="20" w:type="dxa"/>
          </w:tcPr>
          <w:p w14:paraId="0E2C08E3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</w:rPr>
            </w:pPr>
          </w:p>
        </w:tc>
        <w:tc>
          <w:tcPr>
            <w:tcW w:w="9902" w:type="dxa"/>
            <w:gridSpan w:val="28"/>
          </w:tcPr>
          <w:p w14:paraId="4A5DA1D0" w14:textId="77777777" w:rsidR="00213449" w:rsidRDefault="002134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color w:val="000000"/>
                <w:highlight w:val="yellow"/>
              </w:rPr>
            </w:pPr>
          </w:p>
        </w:tc>
      </w:tr>
    </w:tbl>
    <w:p w14:paraId="271B655D" w14:textId="77777777" w:rsidR="00213449" w:rsidRDefault="00000000" w:rsidP="00EB02F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360"/>
        </w:tabs>
        <w:spacing w:line="240" w:lineRule="auto"/>
        <w:ind w:left="0" w:hanging="2"/>
        <w:rPr>
          <w:color w:val="000000"/>
        </w:rPr>
      </w:pPr>
      <w:r>
        <w:rPr>
          <w:color w:val="000000"/>
        </w:rPr>
        <w:t xml:space="preserve">Общая стоимость Товара: </w:t>
      </w:r>
      <w:r w:rsidRPr="00EB02FC">
        <w:rPr>
          <w:color w:val="000000"/>
          <w:highlight w:val="yellow"/>
        </w:rPr>
        <w:t>___________ (___________),</w:t>
      </w:r>
      <w:r>
        <w:rPr>
          <w:color w:val="000000"/>
        </w:rPr>
        <w:t xml:space="preserve"> с учетом НДС.</w:t>
      </w:r>
    </w:p>
    <w:p w14:paraId="610C7860" w14:textId="7F64857F" w:rsidR="00213449" w:rsidRDefault="00000000" w:rsidP="00EB02F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360"/>
        </w:tabs>
        <w:spacing w:line="240" w:lineRule="auto"/>
        <w:ind w:left="0" w:hanging="2"/>
        <w:rPr>
          <w:color w:val="000000"/>
        </w:rPr>
      </w:pPr>
      <w:r>
        <w:rPr>
          <w:color w:val="000000"/>
        </w:rPr>
        <w:t>Срок поставки:</w:t>
      </w:r>
      <w:r w:rsidR="00EB02FC">
        <w:rPr>
          <w:color w:val="000000"/>
        </w:rPr>
        <w:t xml:space="preserve"> </w:t>
      </w:r>
      <w:r w:rsidRPr="00EB02FC">
        <w:rPr>
          <w:color w:val="000000"/>
          <w:highlight w:val="yellow"/>
        </w:rPr>
        <w:t>___ рабочих дней</w:t>
      </w:r>
      <w:r>
        <w:rPr>
          <w:color w:val="000000"/>
        </w:rPr>
        <w:t xml:space="preserve"> с даты поступления денежных средств на расчетный счет Поставщика.</w:t>
      </w:r>
    </w:p>
    <w:p w14:paraId="3672E1AD" w14:textId="77777777" w:rsidR="00213449" w:rsidRDefault="00000000" w:rsidP="00EB02F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360"/>
        </w:tabs>
        <w:spacing w:line="240" w:lineRule="auto"/>
        <w:ind w:left="0" w:hanging="2"/>
        <w:rPr>
          <w:color w:val="000000"/>
        </w:rPr>
      </w:pPr>
      <w:r>
        <w:rPr>
          <w:color w:val="000000"/>
        </w:rPr>
        <w:t xml:space="preserve">Условия поставки: </w:t>
      </w:r>
      <w:r w:rsidRPr="00EB02FC">
        <w:rPr>
          <w:color w:val="000000"/>
          <w:highlight w:val="yellow"/>
        </w:rPr>
        <w:t>адрес Покупателя/самовывоз</w:t>
      </w:r>
      <w:r>
        <w:rPr>
          <w:color w:val="000000"/>
        </w:rPr>
        <w:t>.</w:t>
      </w:r>
    </w:p>
    <w:p w14:paraId="70488BC7" w14:textId="77777777" w:rsidR="00213449" w:rsidRDefault="00000000" w:rsidP="00EB02F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360"/>
        </w:tabs>
        <w:spacing w:line="240" w:lineRule="auto"/>
        <w:ind w:left="0" w:hanging="2"/>
        <w:rPr>
          <w:color w:val="000000"/>
        </w:rPr>
      </w:pPr>
      <w:r>
        <w:rPr>
          <w:color w:val="000000"/>
        </w:rPr>
        <w:t>Условия гарантии: 12 (двенадцать) месяцев с момента отгрузки Товара со склада Поставщика при условии соблюдения правил эксплуатации и хранения.</w:t>
      </w:r>
    </w:p>
    <w:p w14:paraId="2A273AA5" w14:textId="31F38720" w:rsidR="00213449" w:rsidRDefault="00000000" w:rsidP="00EB02F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360"/>
        </w:tabs>
        <w:spacing w:line="240" w:lineRule="auto"/>
        <w:ind w:left="0" w:hanging="2"/>
        <w:rPr>
          <w:color w:val="000000"/>
        </w:rPr>
      </w:pPr>
      <w:r>
        <w:rPr>
          <w:color w:val="000000"/>
        </w:rPr>
        <w:t xml:space="preserve">Настоящая Спецификация составлена в </w:t>
      </w:r>
      <w:r w:rsidR="00EB02FC">
        <w:rPr>
          <w:color w:val="000000"/>
        </w:rPr>
        <w:t>2 (</w:t>
      </w:r>
      <w:r>
        <w:rPr>
          <w:color w:val="000000"/>
        </w:rPr>
        <w:t>двух</w:t>
      </w:r>
      <w:r w:rsidR="00EB02FC">
        <w:rPr>
          <w:color w:val="000000"/>
        </w:rPr>
        <w:t>)</w:t>
      </w:r>
      <w:r>
        <w:rPr>
          <w:color w:val="000000"/>
        </w:rPr>
        <w:t xml:space="preserve"> экземплярах, имеющих одинаковую юридическую силу, по </w:t>
      </w:r>
      <w:r w:rsidR="00EB02FC">
        <w:rPr>
          <w:color w:val="000000"/>
        </w:rPr>
        <w:t>1 (</w:t>
      </w:r>
      <w:r>
        <w:rPr>
          <w:color w:val="000000"/>
        </w:rPr>
        <w:t>одному</w:t>
      </w:r>
      <w:r w:rsidR="00EB02FC">
        <w:rPr>
          <w:color w:val="000000"/>
        </w:rPr>
        <w:t>)</w:t>
      </w:r>
      <w:r>
        <w:rPr>
          <w:color w:val="000000"/>
        </w:rPr>
        <w:t xml:space="preserve"> экземпляру для каждой Стороны.</w:t>
      </w:r>
    </w:p>
    <w:p w14:paraId="3E018E67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5CC0E3AD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6EEB5104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548FF93E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14:paraId="3259A3DB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          Покупатель </w:t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  <w:t xml:space="preserve">          Поставщик</w:t>
      </w:r>
    </w:p>
    <w:p w14:paraId="33EFC45A" w14:textId="07BE5DA0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Генеральный директор                                                    Генеральный директор   </w:t>
      </w:r>
    </w:p>
    <w:p w14:paraId="104C8897" w14:textId="0542E312" w:rsidR="00213449" w:rsidRPr="00EB02FC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yellow"/>
        </w:rPr>
      </w:pPr>
      <w:r>
        <w:rPr>
          <w:color w:val="000000"/>
          <w:sz w:val="22"/>
          <w:szCs w:val="22"/>
        </w:rPr>
        <w:t xml:space="preserve">  </w:t>
      </w:r>
      <w:r w:rsidRPr="00EB02FC">
        <w:rPr>
          <w:color w:val="000000"/>
          <w:highlight w:val="yellow"/>
        </w:rPr>
        <w:t>______________________</w:t>
      </w:r>
      <w:r w:rsidRPr="00EB02FC">
        <w:rPr>
          <w:color w:val="000000"/>
          <w:sz w:val="22"/>
          <w:szCs w:val="22"/>
          <w:highlight w:val="yellow"/>
        </w:rPr>
        <w:tab/>
        <w:t xml:space="preserve">                                        ООО «СЕНСОРМАТИКА»</w:t>
      </w:r>
    </w:p>
    <w:p w14:paraId="6320BECD" w14:textId="1BA556A0" w:rsidR="00213449" w:rsidRPr="00EB02F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yellow"/>
        </w:rPr>
      </w:pPr>
      <w:r w:rsidRPr="00EB02FC">
        <w:rPr>
          <w:color w:val="000000"/>
          <w:sz w:val="22"/>
          <w:szCs w:val="22"/>
          <w:highlight w:val="yellow"/>
        </w:rPr>
        <w:t xml:space="preserve">      _______________ </w:t>
      </w:r>
      <w:r w:rsidR="00EB02FC" w:rsidRPr="00EB02FC">
        <w:rPr>
          <w:color w:val="000000"/>
          <w:sz w:val="22"/>
          <w:szCs w:val="22"/>
          <w:highlight w:val="yellow"/>
        </w:rPr>
        <w:t xml:space="preserve">/ </w:t>
      </w:r>
      <w:r w:rsidRPr="00EB02FC">
        <w:rPr>
          <w:color w:val="000000"/>
          <w:sz w:val="22"/>
          <w:szCs w:val="22"/>
          <w:highlight w:val="yellow"/>
        </w:rPr>
        <w:t xml:space="preserve">                                                       _______________ </w:t>
      </w:r>
      <w:r w:rsidR="00EB02FC" w:rsidRPr="00EB02FC">
        <w:rPr>
          <w:color w:val="000000"/>
          <w:sz w:val="22"/>
          <w:szCs w:val="22"/>
          <w:highlight w:val="yellow"/>
        </w:rPr>
        <w:t xml:space="preserve">/ </w:t>
      </w:r>
      <w:r w:rsidRPr="00EB02FC">
        <w:rPr>
          <w:color w:val="000000"/>
          <w:sz w:val="22"/>
          <w:szCs w:val="22"/>
          <w:highlight w:val="yellow"/>
        </w:rPr>
        <w:t xml:space="preserve">Горбунов Р.Е.  </w:t>
      </w:r>
    </w:p>
    <w:p w14:paraId="7A44B648" w14:textId="77777777" w:rsidR="00213449" w:rsidRPr="00EB02FC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highlight w:val="yellow"/>
        </w:rPr>
      </w:pPr>
    </w:p>
    <w:p w14:paraId="3911D301" w14:textId="77777777" w:rsidR="00213449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 w:rsidRPr="00EB02FC">
        <w:rPr>
          <w:color w:val="000000"/>
          <w:sz w:val="22"/>
          <w:szCs w:val="22"/>
          <w:highlight w:val="yellow"/>
        </w:rPr>
        <w:t>"_____"__________ 2026 г.                                         "_____"__________ 2026 г.</w:t>
      </w:r>
    </w:p>
    <w:p w14:paraId="7BD8A819" w14:textId="77777777" w:rsidR="00213449" w:rsidRDefault="0021344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sectPr w:rsidR="00213449" w:rsidSect="00C708F1">
      <w:footerReference w:type="default" r:id="rId8"/>
      <w:pgSz w:w="11906" w:h="16838"/>
      <w:pgMar w:top="709" w:right="653" w:bottom="993" w:left="993" w:header="720" w:footer="58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E0267" w14:textId="77777777" w:rsidR="00A74CE6" w:rsidRDefault="00A74CE6">
      <w:pPr>
        <w:spacing w:line="240" w:lineRule="auto"/>
        <w:ind w:left="0" w:hanging="2"/>
      </w:pPr>
      <w:r>
        <w:separator/>
      </w:r>
    </w:p>
  </w:endnote>
  <w:endnote w:type="continuationSeparator" w:id="0">
    <w:p w14:paraId="35DAA979" w14:textId="77777777" w:rsidR="00A74CE6" w:rsidRDefault="00A74CE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  <w:embedRegular r:id="rId1" w:fontKey="{F0D8F40A-921A-1E46-9A8E-CB1D9A8C744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99232F43-1F1A-214E-A52C-125B1062D6A6}"/>
    <w:embedBold r:id="rId3" w:fontKey="{C2E8E979-3A80-EB43-8BD7-326A2ABF8DF3}"/>
    <w:embedBoldItalic r:id="rId4" w:fontKey="{07F7A08B-1B96-154F-BA00-36E1D7B6CBCA}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  <w:embedRegular r:id="rId5" w:fontKey="{244566A2-E1B4-124E-A7C4-49D59B537517}"/>
    <w:embedBold r:id="rId6" w:fontKey="{797B0CEF-2648-CD47-A9FD-17082669432E}"/>
    <w:embedBoldItalic r:id="rId7" w:fontKey="{3105E11C-81B1-7642-9402-735793866B8F}"/>
  </w:font>
  <w:font w:name="SchoolBook">
    <w:altName w:val="Times New Roman"/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FBF5EB2C-51C7-A946-97DE-D0A5943002E5}"/>
  </w:font>
  <w:font w:name="MS Sans Serif">
    <w:altName w:val="Times New Roman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1" w:fontKey="{BF2F755B-BCD2-1149-BD01-9621FA9214B2}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  <w:embedRegular r:id="rId12" w:fontKey="{422E0375-7504-9444-8F42-0D270226212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AD6C5887-9387-BB41-A9AE-3BEDAB99FDE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8CD6C" w14:textId="77777777" w:rsidR="0021344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561A0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741F5" w14:textId="77777777" w:rsidR="00A74CE6" w:rsidRDefault="00A74CE6">
      <w:pPr>
        <w:spacing w:line="240" w:lineRule="auto"/>
        <w:ind w:left="0" w:hanging="2"/>
      </w:pPr>
      <w:r>
        <w:separator/>
      </w:r>
    </w:p>
  </w:footnote>
  <w:footnote w:type="continuationSeparator" w:id="0">
    <w:p w14:paraId="5D63F505" w14:textId="77777777" w:rsidR="00A74CE6" w:rsidRDefault="00A74CE6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60E52"/>
    <w:multiLevelType w:val="multilevel"/>
    <w:tmpl w:val="3E767DB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D477C02"/>
    <w:multiLevelType w:val="multilevel"/>
    <w:tmpl w:val="496E83C8"/>
    <w:lvl w:ilvl="0">
      <w:start w:val="1"/>
      <w:numFmt w:val="decimal"/>
      <w:lvlText w:val="%1."/>
      <w:lvlJc w:val="left"/>
      <w:pPr>
        <w:ind w:left="78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94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10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vertAlign w:val="baseline"/>
      </w:rPr>
    </w:lvl>
  </w:abstractNum>
  <w:abstractNum w:abstractNumId="2" w15:restartNumberingAfterBreak="0">
    <w:nsid w:val="3E0E6A56"/>
    <w:multiLevelType w:val="multilevel"/>
    <w:tmpl w:val="20ACAB68"/>
    <w:lvl w:ilvl="0">
      <w:start w:val="2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ind w:left="2706" w:hanging="719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7038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9384" w:hanging="1440"/>
      </w:pPr>
      <w:rPr>
        <w:vertAlign w:val="baseline"/>
      </w:rPr>
    </w:lvl>
  </w:abstractNum>
  <w:abstractNum w:abstractNumId="3" w15:restartNumberingAfterBreak="0">
    <w:nsid w:val="4C5646FC"/>
    <w:multiLevelType w:val="multilevel"/>
    <w:tmpl w:val="E13444AA"/>
    <w:lvl w:ilvl="0">
      <w:start w:val="9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3"/>
      <w:numFmt w:val="decimal"/>
      <w:lvlText w:val="%1.%2."/>
      <w:lvlJc w:val="left"/>
      <w:pPr>
        <w:ind w:left="1635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327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4545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61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7455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909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0365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2000" w:hanging="1800"/>
      </w:pPr>
      <w:rPr>
        <w:vertAlign w:val="baseline"/>
      </w:rPr>
    </w:lvl>
  </w:abstractNum>
  <w:num w:numId="1" w16cid:durableId="610016967">
    <w:abstractNumId w:val="2"/>
  </w:num>
  <w:num w:numId="2" w16cid:durableId="1845515921">
    <w:abstractNumId w:val="0"/>
  </w:num>
  <w:num w:numId="3" w16cid:durableId="36131597">
    <w:abstractNumId w:val="1"/>
  </w:num>
  <w:num w:numId="4" w16cid:durableId="2052202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449"/>
    <w:rsid w:val="00072529"/>
    <w:rsid w:val="001F0515"/>
    <w:rsid w:val="00213449"/>
    <w:rsid w:val="003C748E"/>
    <w:rsid w:val="003D0FC9"/>
    <w:rsid w:val="00471DFA"/>
    <w:rsid w:val="00762779"/>
    <w:rsid w:val="007C0EBA"/>
    <w:rsid w:val="00A566E6"/>
    <w:rsid w:val="00A74CE6"/>
    <w:rsid w:val="00B55AF7"/>
    <w:rsid w:val="00C708F1"/>
    <w:rsid w:val="00CF76F0"/>
    <w:rsid w:val="00DC3E4B"/>
    <w:rsid w:val="00E561A0"/>
    <w:rsid w:val="00EB0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6D8B9"/>
  <w15:docId w15:val="{A0BA4C68-D586-457A-9B85-A3CE9683E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ru-RU"/>
    </w:rPr>
  </w:style>
  <w:style w:type="paragraph" w:styleId="1">
    <w:name w:val="heading 1"/>
    <w:basedOn w:val="a"/>
    <w:next w:val="a"/>
    <w:uiPriority w:val="9"/>
    <w:qFormat/>
    <w:pPr>
      <w:keepNext/>
      <w:spacing w:before="240" w:after="60"/>
    </w:pPr>
    <w:rPr>
      <w:rFonts w:ascii="Arial" w:hAnsi="Arial"/>
      <w:b/>
      <w:color w:val="000080"/>
      <w:kern w:val="28"/>
      <w:sz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spacing w:before="240" w:after="60"/>
      <w:outlineLvl w:val="1"/>
    </w:pPr>
    <w:rPr>
      <w:rFonts w:ascii="Arial" w:hAnsi="Arial"/>
      <w:b/>
      <w:i/>
      <w:color w:val="FF0000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spacing w:before="240" w:after="60"/>
      <w:outlineLvl w:val="2"/>
    </w:pPr>
    <w:rPr>
      <w:rFonts w:ascii="Arial" w:hAnsi="Arial"/>
      <w:b/>
      <w:color w:val="800000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jc w:val="center"/>
      <w:outlineLvl w:val="3"/>
    </w:pPr>
    <w:rPr>
      <w:rFonts w:ascii="Arial" w:hAnsi="Arial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jc w:val="center"/>
      <w:outlineLvl w:val="4"/>
    </w:pPr>
    <w:rPr>
      <w:b/>
      <w:noProof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paragraph" w:styleId="7">
    <w:name w:val="heading 7"/>
    <w:basedOn w:val="a"/>
    <w:next w:val="a"/>
    <w:pPr>
      <w:keepNext/>
      <w:outlineLvl w:val="6"/>
    </w:pPr>
    <w:rPr>
      <w:rFonts w:ascii="Arial" w:hAnsi="Arial"/>
      <w:b/>
      <w:snapToGrid w:val="0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20">
    <w:name w:val="Body Text 2"/>
    <w:basedOn w:val="a"/>
    <w:pPr>
      <w:jc w:val="both"/>
    </w:pPr>
  </w:style>
  <w:style w:type="paragraph" w:styleId="a4">
    <w:name w:val="Body Text"/>
    <w:basedOn w:val="a"/>
    <w:pPr>
      <w:jc w:val="both"/>
    </w:pPr>
  </w:style>
  <w:style w:type="paragraph" w:styleId="a5">
    <w:name w:val="Body Text Indent"/>
    <w:basedOn w:val="a"/>
    <w:pPr>
      <w:ind w:left="708"/>
      <w:jc w:val="both"/>
    </w:pPr>
    <w:rPr>
      <w:rFonts w:ascii="Arial" w:hAnsi="Arial"/>
    </w:rPr>
  </w:style>
  <w:style w:type="character" w:styleId="a6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7">
    <w:name w:val="footer"/>
    <w:basedOn w:val="a"/>
    <w:pPr>
      <w:tabs>
        <w:tab w:val="center" w:pos="4536"/>
        <w:tab w:val="right" w:pos="9072"/>
      </w:tabs>
    </w:pPr>
    <w:rPr>
      <w:sz w:val="20"/>
    </w:rPr>
  </w:style>
  <w:style w:type="paragraph" w:customStyle="1" w:styleId="a8">
    <w:name w:val="Îáû÷íûé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SchoolBook" w:hAnsi="SchoolBook"/>
      <w:b/>
      <w:caps/>
      <w:position w:val="-1"/>
      <w:lang w:val="ru-RU"/>
    </w:rPr>
  </w:style>
  <w:style w:type="paragraph" w:styleId="21">
    <w:name w:val="Body Text Indent 2"/>
    <w:basedOn w:val="a"/>
    <w:pPr>
      <w:ind w:left="709"/>
      <w:jc w:val="both"/>
    </w:pPr>
    <w:rPr>
      <w:noProof/>
    </w:rPr>
  </w:style>
  <w:style w:type="paragraph" w:customStyle="1" w:styleId="a9">
    <w:name w:val="Заголовок Договора"/>
    <w:basedOn w:val="a"/>
    <w:pPr>
      <w:keepNext/>
      <w:spacing w:before="120"/>
      <w:jc w:val="center"/>
    </w:pPr>
    <w:rPr>
      <w:b/>
      <w:sz w:val="22"/>
    </w:rPr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Style0">
    <w:name w:val="Style0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S Sans Serif" w:hAnsi="MS Sans Serif"/>
      <w:position w:val="-1"/>
      <w:lang w:val="ru-RU"/>
    </w:rPr>
  </w:style>
  <w:style w:type="paragraph" w:customStyle="1" w:styleId="ab">
    <w:name w:val="Обычный (Интернет);Обычный (веб)"/>
    <w:basedOn w:val="a"/>
    <w:qFormat/>
    <w:pPr>
      <w:spacing w:before="100" w:beforeAutospacing="1" w:after="100" w:afterAutospacing="1"/>
    </w:pPr>
  </w:style>
  <w:style w:type="paragraph" w:customStyle="1" w:styleId="ac">
    <w:name w:val="Содержимое таблицы"/>
    <w:basedOn w:val="a"/>
    <w:pPr>
      <w:widowControl w:val="0"/>
      <w:suppressLineNumbers/>
      <w:suppressAutoHyphens w:val="0"/>
    </w:pPr>
    <w:rPr>
      <w:rFonts w:ascii="Arial" w:eastAsia="SimSun" w:hAnsi="Arial" w:cs="Arial"/>
      <w:kern w:val="1"/>
      <w:sz w:val="20"/>
      <w:lang w:eastAsia="hi-IN" w:bidi="hi-IN"/>
    </w:rPr>
  </w:style>
  <w:style w:type="character" w:customStyle="1" w:styleId="apple-converted-space">
    <w:name w:val="apple-converted-space"/>
    <w:basedOn w:val="a0"/>
    <w:rPr>
      <w:w w:val="100"/>
      <w:position w:val="-1"/>
      <w:effect w:val="none"/>
      <w:vertAlign w:val="baseline"/>
      <w:cs w:val="0"/>
      <w:em w:val="none"/>
    </w:rPr>
  </w:style>
  <w:style w:type="table" w:customStyle="1" w:styleId="TableStyle1">
    <w:name w:val="TableStyle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/>
      <w:position w:val="-1"/>
      <w:sz w:val="16"/>
      <w:szCs w:val="22"/>
      <w:lang w:val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/>
      <w:position w:val="-1"/>
      <w:sz w:val="16"/>
      <w:szCs w:val="22"/>
      <w:lang w:val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d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ae">
    <w:name w:val="annotation text"/>
    <w:basedOn w:val="a"/>
    <w:qFormat/>
    <w:pPr>
      <w:suppressAutoHyphens w:val="0"/>
    </w:pPr>
    <w:rPr>
      <w:sz w:val="20"/>
      <w:lang w:eastAsia="ar-SA"/>
    </w:rPr>
  </w:style>
  <w:style w:type="character" w:customStyle="1" w:styleId="af">
    <w:name w:val="Текст примечания Знак"/>
    <w:rPr>
      <w:w w:val="100"/>
      <w:position w:val="-1"/>
      <w:effect w:val="none"/>
      <w:vertAlign w:val="baseline"/>
      <w:cs w:val="0"/>
      <w:em w:val="none"/>
      <w:lang w:eastAsia="ar-SA"/>
    </w:rPr>
  </w:style>
  <w:style w:type="paragraph" w:styleId="af0">
    <w:name w:val="annotation subject"/>
    <w:basedOn w:val="ae"/>
    <w:next w:val="ae"/>
    <w:pPr>
      <w:suppressAutoHyphens/>
    </w:pPr>
    <w:rPr>
      <w:b/>
      <w:bCs/>
      <w:lang w:eastAsia="ru-RU"/>
    </w:rPr>
  </w:style>
  <w:style w:type="character" w:customStyle="1" w:styleId="af1">
    <w:name w:val="Тема примечания Знак"/>
    <w:rPr>
      <w:b/>
      <w:bCs/>
      <w:w w:val="100"/>
      <w:position w:val="-1"/>
      <w:effect w:val="none"/>
      <w:vertAlign w:val="baseline"/>
      <w:cs w:val="0"/>
      <w:em w:val="none"/>
      <w:lang w:eastAsia="ar-SA"/>
    </w:rPr>
  </w:style>
  <w:style w:type="paragraph" w:styleId="af2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H1Vuh2dkuqgzUj/2HKwuBpKW9Q==">CgMxLjAyD2lkLmltdnFrd3R0MHY4bDIOaC5idHU5c2xiOTM3OTM4AHIhMXExT3VYUm0wdkZPMTVpd3VLMVhDMHFoRzVMazZ4Ujdx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3214</Words>
  <Characters>18321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Vova</dc:creator>
  <cp:lastModifiedBy>Microsoft Office User</cp:lastModifiedBy>
  <cp:revision>7</cp:revision>
  <dcterms:created xsi:type="dcterms:W3CDTF">2026-09-15T08:42:00Z</dcterms:created>
  <dcterms:modified xsi:type="dcterms:W3CDTF">2026-09-17T12:57:00Z</dcterms:modified>
</cp:coreProperties>
</file>